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9A44D" w14:textId="77777777" w:rsidR="00B7493A" w:rsidRPr="001744E2" w:rsidRDefault="00B7493A" w:rsidP="00B7493A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  <w:highlight w:val="yellow"/>
        </w:rPr>
      </w:pPr>
      <w:r w:rsidRPr="001744E2">
        <w:rPr>
          <w:noProof/>
          <w:highlight w:val="yellow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A2A410F" wp14:editId="620EA3EE">
            <wp:simplePos x="0" y="0"/>
            <wp:positionH relativeFrom="margin">
              <wp:posOffset>2895600</wp:posOffset>
            </wp:positionH>
            <wp:positionV relativeFrom="paragraph">
              <wp:posOffset>-97155</wp:posOffset>
            </wp:positionV>
            <wp:extent cx="457200" cy="641985"/>
            <wp:effectExtent l="0" t="0" r="0" b="5715"/>
            <wp:wrapNone/>
            <wp:docPr id="2" name="Рисунок 2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0103CD" w14:textId="77777777" w:rsidR="00B7493A" w:rsidRPr="001744E2" w:rsidRDefault="00B7493A" w:rsidP="00B7493A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  <w:highlight w:val="yellow"/>
        </w:rPr>
      </w:pPr>
    </w:p>
    <w:p w14:paraId="30FBA38B" w14:textId="77777777" w:rsidR="00B7493A" w:rsidRPr="001744E2" w:rsidRDefault="00B7493A" w:rsidP="00B7493A">
      <w:pPr>
        <w:pStyle w:val="21"/>
        <w:shd w:val="clear" w:color="auto" w:fill="auto"/>
        <w:spacing w:line="240" w:lineRule="auto"/>
        <w:ind w:right="113" w:firstLine="567"/>
        <w:jc w:val="center"/>
        <w:rPr>
          <w:rStyle w:val="a3"/>
          <w:b w:val="0"/>
          <w:bCs w:val="0"/>
          <w:sz w:val="16"/>
          <w:szCs w:val="16"/>
          <w:highlight w:val="yellow"/>
        </w:rPr>
      </w:pPr>
    </w:p>
    <w:p w14:paraId="40BDDDB1" w14:textId="77777777" w:rsidR="00B7493A" w:rsidRPr="001744E2" w:rsidRDefault="00B7493A" w:rsidP="00B7493A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  <w:highlight w:val="yellow"/>
        </w:rPr>
      </w:pPr>
    </w:p>
    <w:p w14:paraId="4EEEB31B" w14:textId="77777777" w:rsidR="00B7493A" w:rsidRPr="001744E2" w:rsidRDefault="00B7493A" w:rsidP="00B7493A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  <w:highlight w:val="yellow"/>
        </w:rPr>
      </w:pPr>
    </w:p>
    <w:p w14:paraId="3659EA8D" w14:textId="77777777" w:rsidR="00B7493A" w:rsidRPr="001744E2" w:rsidRDefault="00B7493A" w:rsidP="00B7493A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  <w:highlight w:val="yellow"/>
        </w:rPr>
      </w:pPr>
    </w:p>
    <w:p w14:paraId="3287F199" w14:textId="77777777" w:rsidR="00B7493A" w:rsidRPr="001676B3" w:rsidRDefault="00B7493A" w:rsidP="00B7493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B3"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244C5446" w14:textId="77777777" w:rsidR="00B7493A" w:rsidRPr="001676B3" w:rsidRDefault="00B7493A" w:rsidP="00B7493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B3">
        <w:rPr>
          <w:rFonts w:ascii="Times New Roman" w:hAnsi="Times New Roman" w:cs="Times New Roman"/>
          <w:b/>
          <w:sz w:val="28"/>
          <w:szCs w:val="28"/>
        </w:rPr>
        <w:t xml:space="preserve">ФОНТАНСЬКА СІЛЬСЬКА РАДА </w:t>
      </w:r>
    </w:p>
    <w:p w14:paraId="1F49C52B" w14:textId="77777777" w:rsidR="00B7493A" w:rsidRPr="001676B3" w:rsidRDefault="00B7493A" w:rsidP="00B7493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B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14:paraId="6C1DBDE3" w14:textId="77777777" w:rsidR="00B7493A" w:rsidRPr="00586619" w:rsidRDefault="00B7493A" w:rsidP="00B7493A">
      <w:pPr>
        <w:tabs>
          <w:tab w:val="center" w:pos="4677"/>
          <w:tab w:val="left" w:pos="6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0AA14E" w14:textId="77777777" w:rsidR="00B7493A" w:rsidRPr="00B7493A" w:rsidRDefault="00B7493A" w:rsidP="00B7493A">
      <w:pPr>
        <w:widowControl/>
        <w:numPr>
          <w:ilvl w:val="0"/>
          <w:numId w:val="4"/>
        </w:numPr>
        <w:autoSpaceDE w:val="0"/>
        <w:autoSpaceDN w:val="0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7493A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14:paraId="4EDB0048" w14:textId="77777777" w:rsidR="00B7493A" w:rsidRPr="00B7493A" w:rsidRDefault="00B7493A" w:rsidP="00B7493A">
      <w:pPr>
        <w:widowControl/>
        <w:numPr>
          <w:ilvl w:val="0"/>
          <w:numId w:val="4"/>
        </w:num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493A">
        <w:rPr>
          <w:rFonts w:ascii="Times New Roman" w:eastAsia="Calibri" w:hAnsi="Times New Roman" w:cs="Times New Roman"/>
          <w:b/>
          <w:sz w:val="28"/>
          <w:szCs w:val="28"/>
        </w:rPr>
        <w:t xml:space="preserve">Сімдесят </w:t>
      </w:r>
      <w:r>
        <w:rPr>
          <w:rFonts w:ascii="Times New Roman" w:eastAsia="Calibri" w:hAnsi="Times New Roman" w:cs="Times New Roman"/>
          <w:b/>
          <w:sz w:val="28"/>
          <w:szCs w:val="28"/>
        </w:rPr>
        <w:t>друг</w:t>
      </w:r>
      <w:r w:rsidRPr="00B7493A">
        <w:rPr>
          <w:rFonts w:ascii="Times New Roman" w:eastAsia="Calibri" w:hAnsi="Times New Roman" w:cs="Times New Roman"/>
          <w:b/>
          <w:sz w:val="28"/>
          <w:szCs w:val="28"/>
        </w:rPr>
        <w:t xml:space="preserve">ої сесії </w:t>
      </w:r>
      <w:proofErr w:type="spellStart"/>
      <w:r w:rsidRPr="00B7493A">
        <w:rPr>
          <w:rFonts w:ascii="Times New Roman" w:eastAsia="Calibri" w:hAnsi="Times New Roman" w:cs="Times New Roman"/>
          <w:b/>
          <w:sz w:val="28"/>
          <w:szCs w:val="28"/>
        </w:rPr>
        <w:t>Фонтанської</w:t>
      </w:r>
      <w:proofErr w:type="spellEnd"/>
      <w:r w:rsidRPr="00B7493A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 VIII скликання                        с. </w:t>
      </w:r>
      <w:proofErr w:type="spellStart"/>
      <w:r w:rsidRPr="00B7493A">
        <w:rPr>
          <w:rFonts w:ascii="Times New Roman" w:eastAsia="Calibri" w:hAnsi="Times New Roman" w:cs="Times New Roman"/>
          <w:b/>
          <w:sz w:val="28"/>
          <w:szCs w:val="28"/>
        </w:rPr>
        <w:t>Фонтанка</w:t>
      </w:r>
      <w:proofErr w:type="spellEnd"/>
    </w:p>
    <w:p w14:paraId="42A6A6EB" w14:textId="77777777" w:rsidR="00B7493A" w:rsidRPr="00B7493A" w:rsidRDefault="00B7493A" w:rsidP="00B7493A">
      <w:pPr>
        <w:widowControl/>
        <w:numPr>
          <w:ilvl w:val="0"/>
          <w:numId w:val="4"/>
        </w:numPr>
        <w:autoSpaceDE w:val="0"/>
        <w:autoSpaceDN w:val="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5E5A45" w14:textId="77777777" w:rsidR="00B7493A" w:rsidRPr="00B7493A" w:rsidRDefault="00B7493A" w:rsidP="00B7493A">
      <w:pPr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B7493A">
        <w:rPr>
          <w:rFonts w:ascii="Times New Roman" w:eastAsia="Calibri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bCs/>
          <w:sz w:val="28"/>
          <w:szCs w:val="28"/>
        </w:rPr>
        <w:t>3058</w:t>
      </w:r>
      <w:r w:rsidRPr="00B7493A">
        <w:rPr>
          <w:rFonts w:ascii="Times New Roman" w:eastAsia="Calibri" w:hAnsi="Times New Roman" w:cs="Times New Roman"/>
          <w:bCs/>
          <w:sz w:val="28"/>
          <w:szCs w:val="28"/>
        </w:rPr>
        <w:t xml:space="preserve"> - VIII        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17 </w:t>
      </w:r>
      <w:r w:rsidRPr="00B7493A">
        <w:rPr>
          <w:rFonts w:ascii="Times New Roman" w:eastAsia="Calibri" w:hAnsi="Times New Roman" w:cs="Times New Roman"/>
          <w:bCs/>
          <w:sz w:val="28"/>
          <w:szCs w:val="28"/>
        </w:rPr>
        <w:t>квітня 2025 року</w:t>
      </w:r>
    </w:p>
    <w:p w14:paraId="54B9B4D3" w14:textId="77777777" w:rsidR="00B7493A" w:rsidRDefault="00B7493A" w:rsidP="00B7493A">
      <w:pPr>
        <w:ind w:right="-86" w:firstLine="4678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735ADF7C" w14:textId="77777777" w:rsidR="00B7493A" w:rsidRPr="00094BEF" w:rsidRDefault="00B7493A" w:rsidP="00B7493A">
      <w:pPr>
        <w:ind w:right="-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4BEF">
        <w:rPr>
          <w:rFonts w:ascii="Times New Roman" w:hAnsi="Times New Roman" w:cs="Times New Roman"/>
          <w:b/>
          <w:sz w:val="28"/>
          <w:szCs w:val="28"/>
        </w:rPr>
        <w:t xml:space="preserve">Про затвердження звіту та заключного звіту  про виконання про виконання  «Програми проведення  експертної грошової оцінки земельних ділянок несільськогосподарського призначення, що  підлягають продажу  на території </w:t>
      </w:r>
      <w:proofErr w:type="spellStart"/>
      <w:r w:rsidRPr="00094BEF">
        <w:rPr>
          <w:rFonts w:ascii="Times New Roman" w:hAnsi="Times New Roman" w:cs="Times New Roman"/>
          <w:b/>
          <w:sz w:val="28"/>
          <w:szCs w:val="28"/>
        </w:rPr>
        <w:t>Фонтанської</w:t>
      </w:r>
      <w:proofErr w:type="spellEnd"/>
      <w:r w:rsidRPr="00094BEF">
        <w:rPr>
          <w:rFonts w:ascii="Times New Roman" w:hAnsi="Times New Roman" w:cs="Times New Roman"/>
          <w:b/>
          <w:sz w:val="28"/>
          <w:szCs w:val="28"/>
        </w:rPr>
        <w:t xml:space="preserve"> сільської ради Одеського району Одеської області на 2024 рік»</w:t>
      </w:r>
    </w:p>
    <w:p w14:paraId="003C9A47" w14:textId="77777777" w:rsidR="00B7493A" w:rsidRPr="00094BEF" w:rsidRDefault="00B7493A" w:rsidP="00B7493A">
      <w:pPr>
        <w:ind w:right="4111" w:firstLine="567"/>
        <w:rPr>
          <w:rFonts w:ascii="Times New Roman" w:hAnsi="Times New Roman" w:cs="Times New Roman"/>
          <w:b/>
          <w:i/>
          <w:sz w:val="28"/>
          <w:szCs w:val="28"/>
        </w:rPr>
      </w:pPr>
    </w:p>
    <w:p w14:paraId="2FF73D95" w14:textId="77777777" w:rsidR="00B7493A" w:rsidRPr="00094BEF" w:rsidRDefault="00B7493A" w:rsidP="00B7493A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BEF">
        <w:rPr>
          <w:rFonts w:ascii="Times New Roman" w:hAnsi="Times New Roman" w:cs="Times New Roman"/>
          <w:color w:val="1B1D1F"/>
          <w:sz w:val="28"/>
          <w:szCs w:val="28"/>
        </w:rPr>
        <w:t xml:space="preserve">Відповідно до  пункту 8 Порядку розроблення, фінансування, моніторингу, реалізації цільових програм </w:t>
      </w:r>
      <w:proofErr w:type="spellStart"/>
      <w:r w:rsidRPr="00094BEF">
        <w:rPr>
          <w:rFonts w:ascii="Times New Roman" w:hAnsi="Times New Roman" w:cs="Times New Roman"/>
          <w:color w:val="1B1D1F"/>
          <w:sz w:val="28"/>
          <w:szCs w:val="28"/>
        </w:rPr>
        <w:t>Фонтанської</w:t>
      </w:r>
      <w:proofErr w:type="spellEnd"/>
      <w:r w:rsidRPr="00094BEF">
        <w:rPr>
          <w:rFonts w:ascii="Times New Roman" w:hAnsi="Times New Roman" w:cs="Times New Roman"/>
          <w:color w:val="1B1D1F"/>
          <w:sz w:val="28"/>
          <w:szCs w:val="28"/>
        </w:rPr>
        <w:t xml:space="preserve"> сільської ради Одеського району Одеської області та звітності про їх виконання, затвердженого рішенням сесії від 11.11.2022 року №966-</w:t>
      </w:r>
      <w:r w:rsidRPr="00094BEF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094BEF">
        <w:rPr>
          <w:rFonts w:ascii="Times New Roman" w:hAnsi="Times New Roman" w:cs="Times New Roman"/>
          <w:color w:val="1B1D1F"/>
          <w:sz w:val="28"/>
          <w:szCs w:val="28"/>
        </w:rPr>
        <w:t xml:space="preserve"> , із необхідністю надання звіту про виконання </w:t>
      </w:r>
      <w:r w:rsidRPr="00094BEF">
        <w:rPr>
          <w:rFonts w:ascii="Times New Roman" w:hAnsi="Times New Roman" w:cs="Times New Roman"/>
          <w:sz w:val="28"/>
          <w:szCs w:val="28"/>
        </w:rPr>
        <w:t xml:space="preserve">  Програми проведення  експертної грошової оцінки земельних ділянок несільськогосподарського призначення, що  підлягають продажу  на території </w:t>
      </w:r>
      <w:proofErr w:type="spellStart"/>
      <w:r w:rsidRPr="00094BEF">
        <w:rPr>
          <w:rFonts w:ascii="Times New Roman" w:hAnsi="Times New Roman" w:cs="Times New Roman"/>
          <w:sz w:val="28"/>
          <w:szCs w:val="28"/>
        </w:rPr>
        <w:t>Фонтанської</w:t>
      </w:r>
      <w:proofErr w:type="spellEnd"/>
      <w:r w:rsidRPr="00094BEF">
        <w:rPr>
          <w:rFonts w:ascii="Times New Roman" w:hAnsi="Times New Roman" w:cs="Times New Roman"/>
          <w:sz w:val="28"/>
          <w:szCs w:val="28"/>
        </w:rPr>
        <w:t xml:space="preserve"> сільської ради Одеського району Одеської області на 2024 рік»</w:t>
      </w:r>
      <w:r w:rsidRPr="00094BEF">
        <w:rPr>
          <w:rFonts w:ascii="Times New Roman" w:hAnsi="Times New Roman" w:cs="Times New Roman"/>
          <w:color w:val="1B1D1F"/>
          <w:sz w:val="28"/>
          <w:szCs w:val="28"/>
        </w:rPr>
        <w:t xml:space="preserve">, затвердженої рішенням </w:t>
      </w:r>
      <w:proofErr w:type="spellStart"/>
      <w:r w:rsidRPr="00094BEF">
        <w:rPr>
          <w:rFonts w:ascii="Times New Roman" w:hAnsi="Times New Roman" w:cs="Times New Roman"/>
          <w:color w:val="1B1D1F"/>
          <w:sz w:val="28"/>
          <w:szCs w:val="28"/>
        </w:rPr>
        <w:t>Фонтанської</w:t>
      </w:r>
      <w:proofErr w:type="spellEnd"/>
      <w:r w:rsidRPr="00094BEF">
        <w:rPr>
          <w:rFonts w:ascii="Times New Roman" w:hAnsi="Times New Roman" w:cs="Times New Roman"/>
          <w:color w:val="1B1D1F"/>
          <w:sz w:val="28"/>
          <w:szCs w:val="28"/>
        </w:rPr>
        <w:t xml:space="preserve"> сільської ради від 20.12.2023 року №1965-</w:t>
      </w:r>
      <w:r w:rsidRPr="00094BEF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094BEF">
        <w:rPr>
          <w:rFonts w:ascii="Times New Roman" w:hAnsi="Times New Roman" w:cs="Times New Roman"/>
          <w:color w:val="1B1D1F"/>
          <w:sz w:val="28"/>
          <w:szCs w:val="28"/>
        </w:rPr>
        <w:t>, та внесеними змінами від 05.03.2024 року №2067-</w:t>
      </w:r>
      <w:r w:rsidRPr="00094BEF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094BEF">
        <w:rPr>
          <w:rFonts w:ascii="Times New Roman" w:hAnsi="Times New Roman" w:cs="Times New Roman"/>
          <w:color w:val="1B1D1F"/>
          <w:sz w:val="28"/>
          <w:szCs w:val="28"/>
        </w:rPr>
        <w:t xml:space="preserve">, </w:t>
      </w:r>
      <w:r w:rsidRPr="00094BEF">
        <w:rPr>
          <w:rFonts w:ascii="Times New Roman" w:hAnsi="Times New Roman" w:cs="Times New Roman"/>
          <w:sz w:val="28"/>
          <w:szCs w:val="28"/>
        </w:rPr>
        <w:t xml:space="preserve">керуючись пунктом 2 статті 52 Закону України «Про місцеве самоврядування в Україні», </w:t>
      </w:r>
      <w:proofErr w:type="spellStart"/>
      <w:r w:rsidRPr="00094BEF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Фонтанська</w:t>
      </w:r>
      <w:proofErr w:type="spellEnd"/>
      <w:r w:rsidRPr="0009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Одеського району Одеської області, -</w:t>
      </w:r>
    </w:p>
    <w:p w14:paraId="3B0241EA" w14:textId="77777777" w:rsidR="00B7493A" w:rsidRPr="00094BEF" w:rsidRDefault="00B7493A" w:rsidP="00B7493A">
      <w:pPr>
        <w:ind w:right="-86"/>
        <w:jc w:val="both"/>
        <w:rPr>
          <w:rFonts w:ascii="Times New Roman" w:hAnsi="Times New Roman" w:cs="Times New Roman"/>
          <w:b/>
          <w:color w:val="1B1D1F"/>
          <w:sz w:val="28"/>
          <w:szCs w:val="28"/>
        </w:rPr>
      </w:pPr>
    </w:p>
    <w:p w14:paraId="16C5997D" w14:textId="6279832F" w:rsidR="00B7493A" w:rsidRPr="00A67A3A" w:rsidRDefault="00B7493A" w:rsidP="00A67A3A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 w:rsidRPr="00094BEF">
        <w:rPr>
          <w:b/>
          <w:color w:val="1B1D1F"/>
          <w:sz w:val="28"/>
          <w:szCs w:val="28"/>
          <w:lang w:val="uk-UA"/>
        </w:rPr>
        <w:t>ВИРІШИЛА</w:t>
      </w:r>
      <w:r w:rsidRPr="00094BEF">
        <w:rPr>
          <w:b/>
          <w:sz w:val="28"/>
          <w:szCs w:val="28"/>
          <w:lang w:val="uk-UA"/>
        </w:rPr>
        <w:t>:</w:t>
      </w:r>
    </w:p>
    <w:p w14:paraId="359E107A" w14:textId="27BC3678" w:rsidR="00B7493A" w:rsidRPr="00094BEF" w:rsidRDefault="00B7493A" w:rsidP="00B7493A">
      <w:pPr>
        <w:pStyle w:val="a5"/>
        <w:numPr>
          <w:ilvl w:val="0"/>
          <w:numId w:val="1"/>
        </w:numPr>
        <w:ind w:left="0" w:right="-8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94BEF">
        <w:rPr>
          <w:rFonts w:ascii="Times New Roman" w:hAnsi="Times New Roman" w:cs="Times New Roman"/>
          <w:sz w:val="28"/>
          <w:szCs w:val="28"/>
        </w:rPr>
        <w:t xml:space="preserve">Затвердити звіт та заключний звіт про виконання Програми проведення  експертної грошової оцінки земельних ділянок несільськогосподарського призначення, що  підлягають продажу  на території </w:t>
      </w:r>
      <w:proofErr w:type="spellStart"/>
      <w:r w:rsidRPr="00094BEF">
        <w:rPr>
          <w:rFonts w:ascii="Times New Roman" w:hAnsi="Times New Roman" w:cs="Times New Roman"/>
          <w:sz w:val="28"/>
          <w:szCs w:val="28"/>
        </w:rPr>
        <w:t>Фонтанської</w:t>
      </w:r>
      <w:proofErr w:type="spellEnd"/>
      <w:r w:rsidRPr="00094BEF">
        <w:rPr>
          <w:rFonts w:ascii="Times New Roman" w:hAnsi="Times New Roman" w:cs="Times New Roman"/>
          <w:sz w:val="28"/>
          <w:szCs w:val="28"/>
        </w:rPr>
        <w:t xml:space="preserve"> сільської ради Одеського району Одеської області на 2024 рік»</w:t>
      </w:r>
      <w:r w:rsidRPr="00094BEF">
        <w:rPr>
          <w:rFonts w:ascii="Times New Roman" w:hAnsi="Times New Roman" w:cs="Times New Roman"/>
          <w:bCs/>
          <w:color w:val="000000" w:themeColor="text1"/>
          <w:spacing w:val="7"/>
          <w:sz w:val="28"/>
          <w:szCs w:val="28"/>
        </w:rPr>
        <w:t>,</w:t>
      </w:r>
      <w:r w:rsidRPr="00094BEF">
        <w:rPr>
          <w:rFonts w:ascii="Times New Roman" w:hAnsi="Times New Roman" w:cs="Times New Roman"/>
          <w:sz w:val="28"/>
          <w:szCs w:val="28"/>
        </w:rPr>
        <w:t xml:space="preserve"> додається додаток №1 до </w:t>
      </w:r>
      <w:r w:rsidR="0083746E">
        <w:rPr>
          <w:rFonts w:ascii="Times New Roman" w:hAnsi="Times New Roman" w:cs="Times New Roman"/>
          <w:sz w:val="28"/>
          <w:szCs w:val="28"/>
        </w:rPr>
        <w:t>рішення.</w:t>
      </w:r>
    </w:p>
    <w:p w14:paraId="0BEAD76A" w14:textId="77777777" w:rsidR="00B7493A" w:rsidRPr="00094BEF" w:rsidRDefault="00B7493A" w:rsidP="00B7493A">
      <w:pPr>
        <w:pStyle w:val="a6"/>
        <w:tabs>
          <w:tab w:val="left" w:pos="851"/>
        </w:tabs>
        <w:ind w:right="0" w:firstLine="426"/>
        <w:jc w:val="both"/>
        <w:rPr>
          <w:color w:val="000000"/>
          <w:szCs w:val="28"/>
        </w:rPr>
      </w:pPr>
    </w:p>
    <w:p w14:paraId="4B56AEBC" w14:textId="77777777" w:rsidR="00B7493A" w:rsidRPr="00094BEF" w:rsidRDefault="00B7493A" w:rsidP="00B7493A">
      <w:pPr>
        <w:pStyle w:val="a5"/>
        <w:numPr>
          <w:ilvl w:val="0"/>
          <w:numId w:val="1"/>
        </w:numPr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B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фінансів, бюджету, планування соціально-економічного розвитку,  інвестицій та міжнародного співробітництва.</w:t>
      </w:r>
    </w:p>
    <w:p w14:paraId="577A4919" w14:textId="77777777" w:rsidR="00B7493A" w:rsidRPr="00F0641F" w:rsidRDefault="00B7493A" w:rsidP="00B7493A">
      <w:pPr>
        <w:ind w:firstLine="426"/>
        <w:jc w:val="both"/>
        <w:rPr>
          <w:bCs/>
          <w:sz w:val="26"/>
          <w:szCs w:val="26"/>
          <w:lang w:eastAsia="en-US"/>
        </w:rPr>
      </w:pPr>
    </w:p>
    <w:p w14:paraId="09532604" w14:textId="77777777" w:rsidR="00B7493A" w:rsidRDefault="00B7493A" w:rsidP="00B7493A">
      <w:pPr>
        <w:pStyle w:val="20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</w:p>
    <w:p w14:paraId="55E62A70" w14:textId="77777777" w:rsidR="00B7493A" w:rsidRDefault="00B7493A" w:rsidP="00B7493A">
      <w:pPr>
        <w:pStyle w:val="20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</w:p>
    <w:p w14:paraId="68BA3E17" w14:textId="45C0F3B3" w:rsidR="00822061" w:rsidRPr="00822061" w:rsidRDefault="00822061" w:rsidP="00822061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proofErr w:type="spellStart"/>
      <w:r w:rsidRPr="00822061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822061">
        <w:rPr>
          <w:rFonts w:ascii="Times New Roman" w:hAnsi="Times New Roman" w:cs="Times New Roman"/>
          <w:b/>
          <w:sz w:val="28"/>
          <w:szCs w:val="28"/>
        </w:rPr>
        <w:t xml:space="preserve">. сільського голови                                     </w:t>
      </w:r>
      <w:r w:rsidR="00A67A3A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822061">
        <w:rPr>
          <w:rFonts w:ascii="Times New Roman" w:hAnsi="Times New Roman" w:cs="Times New Roman"/>
          <w:b/>
          <w:sz w:val="28"/>
          <w:szCs w:val="28"/>
        </w:rPr>
        <w:t>Андрій СЕРЕБРІЙ</w:t>
      </w:r>
    </w:p>
    <w:p w14:paraId="4BECD857" w14:textId="77777777" w:rsidR="00822061" w:rsidRDefault="00822061" w:rsidP="00822061">
      <w:pPr>
        <w:spacing w:line="276" w:lineRule="auto"/>
        <w:jc w:val="center"/>
        <w:rPr>
          <w:sz w:val="20"/>
          <w:szCs w:val="20"/>
        </w:rPr>
      </w:pPr>
    </w:p>
    <w:p w14:paraId="58344F3B" w14:textId="77777777" w:rsidR="00822061" w:rsidRDefault="00822061" w:rsidP="00822061">
      <w:pPr>
        <w:spacing w:line="276" w:lineRule="auto"/>
        <w:jc w:val="center"/>
      </w:pPr>
    </w:p>
    <w:p w14:paraId="79F6F35C" w14:textId="77777777" w:rsidR="00B7493A" w:rsidRDefault="00B7493A" w:rsidP="00B7493A">
      <w:pPr>
        <w:pStyle w:val="20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</w:p>
    <w:p w14:paraId="11E3071D" w14:textId="77777777" w:rsidR="00B7493A" w:rsidRDefault="00B7493A" w:rsidP="00B7493A">
      <w:pPr>
        <w:pStyle w:val="20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</w:p>
    <w:p w14:paraId="4D948C39" w14:textId="77777777" w:rsidR="00B7493A" w:rsidRDefault="00B7493A" w:rsidP="00B7493A">
      <w:pPr>
        <w:pStyle w:val="20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</w:p>
    <w:p w14:paraId="56D43262" w14:textId="77777777" w:rsidR="00B7493A" w:rsidRPr="00C64C80" w:rsidRDefault="00B7493A" w:rsidP="00B7493A">
      <w:pPr>
        <w:rPr>
          <w:rFonts w:ascii="Times New Roman" w:hAnsi="Times New Roman" w:cs="Times New Roman"/>
          <w:b/>
        </w:rPr>
      </w:pPr>
      <w:r w:rsidRPr="00C64C80">
        <w:rPr>
          <w:rFonts w:ascii="Times New Roman" w:hAnsi="Times New Roman" w:cs="Times New Roman"/>
          <w:b/>
        </w:rPr>
        <w:t>ВІЗИ:</w:t>
      </w:r>
    </w:p>
    <w:p w14:paraId="259DC4FA" w14:textId="77777777" w:rsidR="00B7493A" w:rsidRPr="00C64C80" w:rsidRDefault="00B7493A" w:rsidP="00B7493A">
      <w:pPr>
        <w:rPr>
          <w:rFonts w:ascii="Times New Roman" w:hAnsi="Times New Roman" w:cs="Times New Roman"/>
          <w:b/>
        </w:rPr>
      </w:pPr>
    </w:p>
    <w:p w14:paraId="309A6976" w14:textId="5AF4A946" w:rsidR="00B7493A" w:rsidRPr="00C64C80" w:rsidRDefault="00B7493A" w:rsidP="00B7493A">
      <w:pPr>
        <w:ind w:right="57"/>
        <w:rPr>
          <w:rFonts w:ascii="Times New Roman" w:hAnsi="Times New Roman" w:cs="Times New Roman"/>
        </w:rPr>
      </w:pPr>
      <w:r w:rsidRPr="00C64C80">
        <w:rPr>
          <w:rFonts w:ascii="Times New Roman" w:hAnsi="Times New Roman" w:cs="Times New Roman"/>
        </w:rPr>
        <w:t>Заступник сільського голови</w:t>
      </w:r>
      <w:r w:rsidRPr="00C64C80">
        <w:rPr>
          <w:rFonts w:ascii="Times New Roman" w:hAnsi="Times New Roman" w:cs="Times New Roman"/>
        </w:rPr>
        <w:tab/>
      </w:r>
      <w:r w:rsidRPr="00C64C80">
        <w:rPr>
          <w:rFonts w:ascii="Times New Roman" w:hAnsi="Times New Roman" w:cs="Times New Roman"/>
        </w:rPr>
        <w:tab/>
      </w:r>
      <w:r w:rsidRPr="00C64C80">
        <w:rPr>
          <w:rFonts w:ascii="Times New Roman" w:hAnsi="Times New Roman" w:cs="Times New Roman"/>
        </w:rPr>
        <w:tab/>
      </w:r>
      <w:r w:rsidRPr="00C64C80">
        <w:rPr>
          <w:rFonts w:ascii="Times New Roman" w:hAnsi="Times New Roman" w:cs="Times New Roman"/>
        </w:rPr>
        <w:tab/>
      </w:r>
      <w:r w:rsidR="00822061">
        <w:rPr>
          <w:rFonts w:ascii="Times New Roman" w:hAnsi="Times New Roman" w:cs="Times New Roman"/>
        </w:rPr>
        <w:t xml:space="preserve">   </w:t>
      </w:r>
      <w:r w:rsidRPr="00C64C80">
        <w:rPr>
          <w:rFonts w:ascii="Times New Roman" w:hAnsi="Times New Roman" w:cs="Times New Roman"/>
        </w:rPr>
        <w:t xml:space="preserve"> Володимир КРИВОШЕЄНКО</w:t>
      </w:r>
    </w:p>
    <w:p w14:paraId="2ECCA803" w14:textId="77777777" w:rsidR="00B7493A" w:rsidRPr="00C64C80" w:rsidRDefault="00B7493A" w:rsidP="00B7493A">
      <w:pPr>
        <w:ind w:right="57"/>
        <w:rPr>
          <w:rFonts w:ascii="Times New Roman" w:hAnsi="Times New Roman" w:cs="Times New Roman"/>
        </w:rPr>
      </w:pPr>
    </w:p>
    <w:p w14:paraId="7C565440" w14:textId="77777777" w:rsidR="00B7493A" w:rsidRPr="00C64C80" w:rsidRDefault="00B7493A" w:rsidP="00B7493A">
      <w:pPr>
        <w:ind w:right="57"/>
        <w:rPr>
          <w:rFonts w:ascii="Times New Roman" w:hAnsi="Times New Roman" w:cs="Times New Roman"/>
        </w:rPr>
      </w:pPr>
    </w:p>
    <w:p w14:paraId="16EB214D" w14:textId="77777777" w:rsidR="00B7493A" w:rsidRPr="00C64C80" w:rsidRDefault="00B7493A" w:rsidP="00B7493A">
      <w:pPr>
        <w:ind w:right="57"/>
        <w:rPr>
          <w:rFonts w:ascii="Times New Roman" w:hAnsi="Times New Roman" w:cs="Times New Roman"/>
        </w:rPr>
      </w:pPr>
      <w:r w:rsidRPr="00C64C80">
        <w:rPr>
          <w:rFonts w:ascii="Times New Roman" w:hAnsi="Times New Roman" w:cs="Times New Roman"/>
        </w:rPr>
        <w:t>Начальник управління</w:t>
      </w:r>
    </w:p>
    <w:p w14:paraId="556938CD" w14:textId="1399B574" w:rsidR="00B7493A" w:rsidRPr="00C64C80" w:rsidRDefault="00B7493A" w:rsidP="00B7493A">
      <w:pPr>
        <w:ind w:right="57"/>
        <w:rPr>
          <w:rFonts w:ascii="Times New Roman" w:hAnsi="Times New Roman" w:cs="Times New Roman"/>
        </w:rPr>
      </w:pPr>
      <w:r w:rsidRPr="00C64C80">
        <w:rPr>
          <w:rFonts w:ascii="Times New Roman" w:hAnsi="Times New Roman" w:cs="Times New Roman"/>
        </w:rPr>
        <w:t>фінансів</w:t>
      </w:r>
      <w:r w:rsidRPr="00C64C80">
        <w:rPr>
          <w:rFonts w:ascii="Times New Roman" w:hAnsi="Times New Roman" w:cs="Times New Roman"/>
        </w:rPr>
        <w:tab/>
      </w:r>
      <w:r w:rsidRPr="00C64C80">
        <w:rPr>
          <w:rFonts w:ascii="Times New Roman" w:hAnsi="Times New Roman" w:cs="Times New Roman"/>
        </w:rPr>
        <w:tab/>
      </w:r>
      <w:r w:rsidRPr="00C64C80">
        <w:rPr>
          <w:rFonts w:ascii="Times New Roman" w:hAnsi="Times New Roman" w:cs="Times New Roman"/>
        </w:rPr>
        <w:tab/>
      </w:r>
      <w:r w:rsidRPr="00C64C80">
        <w:rPr>
          <w:rFonts w:ascii="Times New Roman" w:hAnsi="Times New Roman" w:cs="Times New Roman"/>
        </w:rPr>
        <w:tab/>
      </w:r>
      <w:r w:rsidRPr="00C64C80">
        <w:rPr>
          <w:rFonts w:ascii="Times New Roman" w:hAnsi="Times New Roman" w:cs="Times New Roman"/>
        </w:rPr>
        <w:tab/>
      </w:r>
      <w:r w:rsidRPr="00C64C80">
        <w:rPr>
          <w:rFonts w:ascii="Times New Roman" w:hAnsi="Times New Roman" w:cs="Times New Roman"/>
        </w:rPr>
        <w:tab/>
      </w:r>
      <w:r w:rsidRPr="00C64C80">
        <w:rPr>
          <w:rFonts w:ascii="Times New Roman" w:hAnsi="Times New Roman" w:cs="Times New Roman"/>
        </w:rPr>
        <w:tab/>
      </w:r>
      <w:r w:rsidRPr="00C64C80">
        <w:rPr>
          <w:rFonts w:ascii="Times New Roman" w:hAnsi="Times New Roman" w:cs="Times New Roman"/>
        </w:rPr>
        <w:tab/>
      </w:r>
      <w:r w:rsidR="00822061">
        <w:rPr>
          <w:rFonts w:ascii="Times New Roman" w:hAnsi="Times New Roman" w:cs="Times New Roman"/>
        </w:rPr>
        <w:t xml:space="preserve">                 </w:t>
      </w:r>
      <w:r w:rsidRPr="00C64C80">
        <w:rPr>
          <w:rFonts w:ascii="Times New Roman" w:hAnsi="Times New Roman" w:cs="Times New Roman"/>
        </w:rPr>
        <w:t>Алла ДІХТЯР</w:t>
      </w:r>
    </w:p>
    <w:p w14:paraId="40B4E24B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765A3E92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7F1F5362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6FCEC99D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6B198557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4D1D5DCE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7AA483C5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146017E7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4581ABCB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1AA87167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4B132A0D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3940FFF4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0DA7F535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7F76A341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0561ECE1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18C91562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7546196E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1D4A8015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4E20677E" w14:textId="77777777" w:rsidR="00B7493A" w:rsidRPr="00C64C80" w:rsidRDefault="00B7493A" w:rsidP="00B7493A">
      <w:pPr>
        <w:ind w:right="57"/>
        <w:jc w:val="both"/>
        <w:rPr>
          <w:rFonts w:ascii="Times New Roman" w:hAnsi="Times New Roman" w:cs="Times New Roman"/>
        </w:rPr>
      </w:pPr>
    </w:p>
    <w:p w14:paraId="1652022E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632A649E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6C62ED4B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2A3645AB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7F1B687D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59848C87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4D100077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79EEC4DF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58039193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1BF4AA44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1434C1D5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46FCB4A9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67AB9EA5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3DF20552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08C2EB6A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38CE0611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52CB9BBB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682241CD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054352C2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02CA8491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2E4C68F9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4463D813" w14:textId="77777777" w:rsidR="00A67A3A" w:rsidRDefault="00A67A3A" w:rsidP="00B7493A">
      <w:pPr>
        <w:ind w:right="57"/>
        <w:jc w:val="both"/>
        <w:rPr>
          <w:rStyle w:val="ae"/>
          <w:rFonts w:ascii="Times New Roman" w:hAnsi="Times New Roman" w:cs="Times New Roman"/>
        </w:rPr>
      </w:pPr>
    </w:p>
    <w:p w14:paraId="4C2F19A6" w14:textId="77777777" w:rsidR="00B7493A" w:rsidRPr="00C64C80" w:rsidRDefault="00B7493A" w:rsidP="00B7493A">
      <w:pPr>
        <w:ind w:right="57"/>
        <w:jc w:val="both"/>
        <w:rPr>
          <w:rStyle w:val="ae"/>
          <w:rFonts w:ascii="Times New Roman" w:hAnsi="Times New Roman" w:cs="Times New Roman"/>
          <w:i w:val="0"/>
        </w:rPr>
      </w:pPr>
      <w:r w:rsidRPr="00C64C80">
        <w:rPr>
          <w:rStyle w:val="ae"/>
          <w:rFonts w:ascii="Times New Roman" w:hAnsi="Times New Roman" w:cs="Times New Roman"/>
        </w:rPr>
        <w:t>Виконавець:</w:t>
      </w:r>
    </w:p>
    <w:p w14:paraId="45F7DD15" w14:textId="4724BF9F" w:rsidR="00B7493A" w:rsidRPr="00C64C80" w:rsidRDefault="00B7493A" w:rsidP="00B7493A">
      <w:pPr>
        <w:rPr>
          <w:rStyle w:val="a3"/>
          <w:rFonts w:eastAsia="Microsoft Sans Serif"/>
          <w:b w:val="0"/>
          <w:bCs w:val="0"/>
          <w:color w:val="auto"/>
          <w:sz w:val="24"/>
          <w:szCs w:val="24"/>
        </w:rPr>
      </w:pPr>
      <w:r w:rsidRPr="00C64C80">
        <w:rPr>
          <w:rFonts w:ascii="Times New Roman" w:hAnsi="Times New Roman" w:cs="Times New Roman"/>
        </w:rPr>
        <w:t xml:space="preserve">Начальник відділу </w:t>
      </w:r>
      <w:r>
        <w:rPr>
          <w:rFonts w:ascii="Times New Roman" w:hAnsi="Times New Roman" w:cs="Times New Roman"/>
        </w:rPr>
        <w:t>земельних відносин</w:t>
      </w:r>
      <w:r w:rsidR="00822061">
        <w:rPr>
          <w:rFonts w:ascii="Times New Roman" w:hAnsi="Times New Roman" w:cs="Times New Roman"/>
        </w:rPr>
        <w:tab/>
      </w:r>
      <w:r w:rsidR="00822061">
        <w:rPr>
          <w:rFonts w:ascii="Times New Roman" w:hAnsi="Times New Roman" w:cs="Times New Roman"/>
        </w:rPr>
        <w:tab/>
      </w:r>
      <w:r w:rsidR="00822061">
        <w:rPr>
          <w:rFonts w:ascii="Times New Roman" w:hAnsi="Times New Roman" w:cs="Times New Roman"/>
        </w:rPr>
        <w:tab/>
      </w:r>
      <w:r w:rsidR="00822061"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</w:rPr>
        <w:t>О</w:t>
      </w:r>
      <w:r w:rsidR="00822061">
        <w:rPr>
          <w:rFonts w:ascii="Times New Roman" w:hAnsi="Times New Roman" w:cs="Times New Roman"/>
        </w:rPr>
        <w:t xml:space="preserve">ксана </w:t>
      </w:r>
      <w:r>
        <w:rPr>
          <w:rFonts w:ascii="Times New Roman" w:hAnsi="Times New Roman" w:cs="Times New Roman"/>
        </w:rPr>
        <w:t>ПАВЛЮК</w:t>
      </w:r>
    </w:p>
    <w:p w14:paraId="50E9380F" w14:textId="77777777" w:rsidR="00B7493A" w:rsidRPr="00067591" w:rsidRDefault="00B7493A" w:rsidP="00B7493A">
      <w:pPr>
        <w:ind w:firstLine="567"/>
        <w:jc w:val="center"/>
        <w:rPr>
          <w:bCs/>
          <w:sz w:val="28"/>
          <w:szCs w:val="28"/>
          <w:highlight w:val="yellow"/>
          <w:lang w:eastAsia="en-US"/>
        </w:rPr>
      </w:pPr>
    </w:p>
    <w:p w14:paraId="1E187197" w14:textId="77777777" w:rsidR="00B7493A" w:rsidRPr="00067591" w:rsidRDefault="00B7493A" w:rsidP="00B7493A">
      <w:pPr>
        <w:ind w:firstLine="567"/>
        <w:jc w:val="center"/>
        <w:rPr>
          <w:bCs/>
          <w:highlight w:val="yellow"/>
          <w:lang w:eastAsia="en-US"/>
        </w:rPr>
        <w:sectPr w:rsidR="00B7493A" w:rsidRPr="00067591" w:rsidSect="00CB23F8">
          <w:headerReference w:type="even" r:id="rId9"/>
          <w:headerReference w:type="default" r:id="rId10"/>
          <w:headerReference w:type="first" r:id="rId11"/>
          <w:pgSz w:w="11900" w:h="16840"/>
          <w:pgMar w:top="568" w:right="567" w:bottom="1134" w:left="1701" w:header="0" w:footer="6" w:gutter="0"/>
          <w:cols w:space="720"/>
          <w:noEndnote/>
          <w:docGrid w:linePitch="360"/>
        </w:sectPr>
      </w:pPr>
    </w:p>
    <w:p w14:paraId="2ACA750A" w14:textId="77777777" w:rsidR="00B7493A" w:rsidRPr="00067591" w:rsidRDefault="00B7493A" w:rsidP="00B7493A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rFonts w:eastAsia="Microsoft Sans Serif"/>
          <w:b w:val="0"/>
          <w:bCs w:val="0"/>
          <w:color w:val="auto"/>
          <w:sz w:val="24"/>
          <w:szCs w:val="24"/>
          <w:highlight w:val="yellow"/>
        </w:rPr>
      </w:pPr>
    </w:p>
    <w:p w14:paraId="33F8C98A" w14:textId="77777777" w:rsidR="00B7493A" w:rsidRPr="00067591" w:rsidRDefault="00B7493A" w:rsidP="00B7493A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rFonts w:eastAsia="Microsoft Sans Serif"/>
          <w:b w:val="0"/>
          <w:bCs w:val="0"/>
          <w:color w:val="auto"/>
          <w:sz w:val="18"/>
          <w:szCs w:val="18"/>
        </w:rPr>
      </w:pPr>
      <w:r w:rsidRPr="00067591">
        <w:rPr>
          <w:rStyle w:val="a3"/>
          <w:rFonts w:eastAsia="Microsoft Sans Serif"/>
          <w:color w:val="auto"/>
          <w:sz w:val="18"/>
          <w:szCs w:val="18"/>
        </w:rPr>
        <w:t>Додаток №1 до</w:t>
      </w:r>
    </w:p>
    <w:p w14:paraId="6A5882DB" w14:textId="77777777" w:rsidR="00B7493A" w:rsidRPr="00067591" w:rsidRDefault="00B7493A" w:rsidP="00B7493A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rFonts w:eastAsia="Microsoft Sans Serif"/>
          <w:b w:val="0"/>
          <w:bCs w:val="0"/>
          <w:color w:val="auto"/>
          <w:sz w:val="18"/>
          <w:szCs w:val="18"/>
        </w:rPr>
      </w:pPr>
      <w:r w:rsidRPr="00067591">
        <w:rPr>
          <w:rStyle w:val="a3"/>
          <w:rFonts w:eastAsia="Microsoft Sans Serif"/>
          <w:color w:val="auto"/>
          <w:sz w:val="18"/>
          <w:szCs w:val="18"/>
        </w:rPr>
        <w:t xml:space="preserve"> рішення  </w:t>
      </w:r>
      <w:proofErr w:type="spellStart"/>
      <w:r w:rsidRPr="00067591">
        <w:rPr>
          <w:rStyle w:val="a3"/>
          <w:rFonts w:eastAsia="Microsoft Sans Serif"/>
          <w:color w:val="auto"/>
          <w:sz w:val="18"/>
          <w:szCs w:val="18"/>
        </w:rPr>
        <w:t>Фонтанської</w:t>
      </w:r>
      <w:proofErr w:type="spellEnd"/>
      <w:r w:rsidRPr="00067591">
        <w:rPr>
          <w:rStyle w:val="a3"/>
          <w:rFonts w:eastAsia="Microsoft Sans Serif"/>
          <w:color w:val="auto"/>
          <w:sz w:val="18"/>
          <w:szCs w:val="18"/>
        </w:rPr>
        <w:t xml:space="preserve"> сільської ради </w:t>
      </w:r>
      <w:r w:rsidRPr="00067591">
        <w:rPr>
          <w:rStyle w:val="a3"/>
          <w:rFonts w:eastAsia="Microsoft Sans Serif"/>
          <w:color w:val="auto"/>
          <w:sz w:val="18"/>
          <w:szCs w:val="18"/>
          <w:lang w:val="en-US"/>
        </w:rPr>
        <w:t>VIII</w:t>
      </w:r>
      <w:r w:rsidRPr="00067591">
        <w:rPr>
          <w:rStyle w:val="a3"/>
          <w:rFonts w:eastAsia="Microsoft Sans Serif"/>
          <w:color w:val="auto"/>
          <w:sz w:val="18"/>
          <w:szCs w:val="18"/>
        </w:rPr>
        <w:t xml:space="preserve">   скликання </w:t>
      </w:r>
    </w:p>
    <w:p w14:paraId="60A0EF96" w14:textId="57AF9E12" w:rsidR="00B7493A" w:rsidRPr="00B7493A" w:rsidRDefault="00B7493A" w:rsidP="00B7493A">
      <w:pPr>
        <w:pStyle w:val="21"/>
        <w:shd w:val="clear" w:color="auto" w:fill="auto"/>
        <w:spacing w:line="240" w:lineRule="auto"/>
        <w:ind w:right="113" w:firstLine="0"/>
        <w:jc w:val="center"/>
        <w:rPr>
          <w:sz w:val="18"/>
          <w:szCs w:val="18"/>
          <w:lang w:val="uk-UA"/>
        </w:rPr>
      </w:pPr>
      <w:r w:rsidRPr="00067591">
        <w:rPr>
          <w:rStyle w:val="a3"/>
          <w:rFonts w:eastAsia="Microsoft Sans Serif"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№</w:t>
      </w:r>
      <w:r w:rsidR="00A67A3A">
        <w:rPr>
          <w:rStyle w:val="a3"/>
          <w:rFonts w:eastAsia="Microsoft Sans Serif"/>
          <w:color w:val="auto"/>
          <w:sz w:val="18"/>
          <w:szCs w:val="18"/>
        </w:rPr>
        <w:t>3058-УІІІ</w:t>
      </w:r>
      <w:r w:rsidRPr="00067591">
        <w:rPr>
          <w:rStyle w:val="a3"/>
          <w:rFonts w:eastAsia="Microsoft Sans Serif"/>
          <w:color w:val="auto"/>
          <w:sz w:val="18"/>
          <w:szCs w:val="18"/>
        </w:rPr>
        <w:t xml:space="preserve">                       від </w:t>
      </w:r>
      <w:r w:rsidRPr="00B7493A">
        <w:rPr>
          <w:sz w:val="18"/>
          <w:szCs w:val="18"/>
          <w:lang w:val="uk-UA"/>
        </w:rPr>
        <w:t xml:space="preserve"> </w:t>
      </w:r>
      <w:r w:rsidR="00A67A3A">
        <w:rPr>
          <w:sz w:val="18"/>
          <w:szCs w:val="18"/>
          <w:lang w:val="uk-UA"/>
        </w:rPr>
        <w:t>17.04.2025</w:t>
      </w:r>
      <w:r w:rsidRPr="00B7493A">
        <w:rPr>
          <w:sz w:val="18"/>
          <w:szCs w:val="18"/>
          <w:lang w:val="uk-UA"/>
        </w:rPr>
        <w:t xml:space="preserve"> </w:t>
      </w:r>
    </w:p>
    <w:p w14:paraId="19143A24" w14:textId="77777777" w:rsidR="00B7493A" w:rsidRPr="00B7493A" w:rsidRDefault="00B7493A" w:rsidP="00B7493A">
      <w:pPr>
        <w:pStyle w:val="21"/>
        <w:shd w:val="clear" w:color="auto" w:fill="auto"/>
        <w:spacing w:line="240" w:lineRule="auto"/>
        <w:ind w:right="240" w:firstLine="567"/>
        <w:jc w:val="center"/>
        <w:rPr>
          <w:b/>
          <w:bCs/>
          <w:sz w:val="24"/>
          <w:szCs w:val="24"/>
          <w:lang w:val="uk-UA"/>
        </w:rPr>
      </w:pPr>
      <w:r w:rsidRPr="00B7493A">
        <w:rPr>
          <w:b/>
          <w:bCs/>
          <w:sz w:val="24"/>
          <w:szCs w:val="24"/>
          <w:lang w:val="uk-UA"/>
        </w:rPr>
        <w:t>ЗВІТ</w:t>
      </w:r>
    </w:p>
    <w:p w14:paraId="38073917" w14:textId="77777777" w:rsidR="00B7493A" w:rsidRPr="00B7493A" w:rsidRDefault="00B7493A" w:rsidP="00B7493A">
      <w:pPr>
        <w:pStyle w:val="21"/>
        <w:shd w:val="clear" w:color="auto" w:fill="auto"/>
        <w:spacing w:after="249" w:line="240" w:lineRule="auto"/>
        <w:ind w:right="240" w:firstLine="567"/>
        <w:jc w:val="center"/>
        <w:rPr>
          <w:b/>
          <w:bCs/>
          <w:sz w:val="24"/>
          <w:szCs w:val="24"/>
          <w:lang w:val="uk-UA"/>
        </w:rPr>
      </w:pPr>
      <w:r w:rsidRPr="00B7493A">
        <w:rPr>
          <w:b/>
          <w:bCs/>
          <w:sz w:val="24"/>
          <w:szCs w:val="24"/>
          <w:lang w:val="uk-UA"/>
        </w:rPr>
        <w:t>про результати виконання</w:t>
      </w:r>
    </w:p>
    <w:p w14:paraId="0826022C" w14:textId="77777777" w:rsidR="00B7493A" w:rsidRPr="00B7493A" w:rsidRDefault="00B7493A" w:rsidP="00B7493A">
      <w:pPr>
        <w:pStyle w:val="21"/>
        <w:shd w:val="clear" w:color="auto" w:fill="auto"/>
        <w:spacing w:line="240" w:lineRule="auto"/>
        <w:ind w:right="238" w:firstLine="567"/>
        <w:jc w:val="center"/>
        <w:rPr>
          <w:b/>
          <w:sz w:val="24"/>
          <w:szCs w:val="24"/>
          <w:lang w:val="uk-UA"/>
        </w:rPr>
      </w:pPr>
      <w:r w:rsidRPr="00B7493A">
        <w:rPr>
          <w:b/>
          <w:sz w:val="24"/>
          <w:szCs w:val="24"/>
          <w:lang w:val="uk-UA"/>
        </w:rPr>
        <w:t xml:space="preserve">Програми проведення експертної грошової оцінки земельних ділянок несільськогосподарського призначення, що  підлягають продажу  на території </w:t>
      </w:r>
      <w:proofErr w:type="spellStart"/>
      <w:r w:rsidRPr="00B7493A">
        <w:rPr>
          <w:b/>
          <w:sz w:val="24"/>
          <w:szCs w:val="24"/>
          <w:lang w:val="uk-UA"/>
        </w:rPr>
        <w:t>Фонтанської</w:t>
      </w:r>
      <w:proofErr w:type="spellEnd"/>
      <w:r w:rsidRPr="00B7493A">
        <w:rPr>
          <w:b/>
          <w:sz w:val="24"/>
          <w:szCs w:val="24"/>
          <w:lang w:val="uk-UA"/>
        </w:rPr>
        <w:t xml:space="preserve"> сільської ради Одеського району Одеської області на 2024 рік» за 2024 рік </w:t>
      </w:r>
    </w:p>
    <w:p w14:paraId="352E0B28" w14:textId="77777777" w:rsidR="00B7493A" w:rsidRPr="00B7493A" w:rsidRDefault="00B7493A" w:rsidP="00B7493A">
      <w:pPr>
        <w:pStyle w:val="21"/>
        <w:shd w:val="clear" w:color="auto" w:fill="auto"/>
        <w:spacing w:line="240" w:lineRule="auto"/>
        <w:ind w:right="238" w:firstLine="567"/>
        <w:jc w:val="center"/>
        <w:rPr>
          <w:sz w:val="24"/>
          <w:szCs w:val="24"/>
          <w:lang w:val="ru-RU"/>
        </w:rPr>
      </w:pPr>
      <w:proofErr w:type="spellStart"/>
      <w:r w:rsidRPr="00B7493A">
        <w:rPr>
          <w:sz w:val="24"/>
          <w:szCs w:val="24"/>
          <w:lang w:val="ru-RU"/>
        </w:rPr>
        <w:t>назва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r w:rsidRPr="00B7493A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цільової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програми</w:t>
      </w:r>
      <w:proofErr w:type="spellEnd"/>
      <w:r w:rsidRPr="00B7493A">
        <w:rPr>
          <w:sz w:val="24"/>
          <w:szCs w:val="24"/>
          <w:lang w:val="ru-RU"/>
        </w:rPr>
        <w:t xml:space="preserve"> у </w:t>
      </w:r>
      <w:proofErr w:type="spellStart"/>
      <w:r w:rsidRPr="00B7493A">
        <w:rPr>
          <w:sz w:val="24"/>
          <w:szCs w:val="24"/>
          <w:lang w:val="ru-RU"/>
        </w:rPr>
        <w:t>звітному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періоді</w:t>
      </w:r>
      <w:proofErr w:type="spellEnd"/>
    </w:p>
    <w:p w14:paraId="426EC7B6" w14:textId="77777777" w:rsidR="00B7493A" w:rsidRPr="00B7493A" w:rsidRDefault="00B7493A" w:rsidP="00B7493A">
      <w:pPr>
        <w:pStyle w:val="21"/>
        <w:shd w:val="clear" w:color="auto" w:fill="auto"/>
        <w:spacing w:line="240" w:lineRule="auto"/>
        <w:ind w:right="255" w:firstLine="0"/>
        <w:jc w:val="both"/>
        <w:rPr>
          <w:sz w:val="24"/>
          <w:szCs w:val="24"/>
          <w:lang w:val="ru-RU"/>
        </w:rPr>
      </w:pPr>
      <w:r w:rsidRPr="00B7493A">
        <w:rPr>
          <w:b/>
          <w:sz w:val="24"/>
          <w:szCs w:val="24"/>
          <w:lang w:val="ru-RU"/>
        </w:rPr>
        <w:t xml:space="preserve">Дата і номер </w:t>
      </w:r>
      <w:proofErr w:type="spellStart"/>
      <w:proofErr w:type="gramStart"/>
      <w:r w:rsidRPr="00B7493A">
        <w:rPr>
          <w:b/>
          <w:sz w:val="24"/>
          <w:szCs w:val="24"/>
          <w:lang w:val="ru-RU"/>
        </w:rPr>
        <w:t>р</w:t>
      </w:r>
      <w:proofErr w:type="gramEnd"/>
      <w:r w:rsidRPr="00B7493A">
        <w:rPr>
          <w:b/>
          <w:sz w:val="24"/>
          <w:szCs w:val="24"/>
          <w:lang w:val="ru-RU"/>
        </w:rPr>
        <w:t>ішення</w:t>
      </w:r>
      <w:proofErr w:type="spellEnd"/>
      <w:r w:rsidRPr="00B7493A">
        <w:rPr>
          <w:b/>
          <w:sz w:val="24"/>
          <w:szCs w:val="24"/>
          <w:lang w:val="ru-RU"/>
        </w:rPr>
        <w:t xml:space="preserve"> </w:t>
      </w:r>
      <w:proofErr w:type="spellStart"/>
      <w:r w:rsidRPr="00B7493A">
        <w:rPr>
          <w:b/>
          <w:iCs/>
          <w:sz w:val="24"/>
          <w:szCs w:val="24"/>
          <w:lang w:val="ru-RU"/>
        </w:rPr>
        <w:t>сільської</w:t>
      </w:r>
      <w:proofErr w:type="spellEnd"/>
      <w:r w:rsidRPr="00B7493A">
        <w:rPr>
          <w:b/>
          <w:iCs/>
          <w:sz w:val="24"/>
          <w:szCs w:val="24"/>
          <w:lang w:val="ru-RU"/>
        </w:rPr>
        <w:t xml:space="preserve"> </w:t>
      </w:r>
      <w:r w:rsidRPr="00B7493A">
        <w:rPr>
          <w:b/>
          <w:sz w:val="24"/>
          <w:szCs w:val="24"/>
          <w:lang w:val="ru-RU"/>
        </w:rPr>
        <w:t xml:space="preserve">ради, </w:t>
      </w:r>
      <w:proofErr w:type="spellStart"/>
      <w:r w:rsidRPr="00B7493A">
        <w:rPr>
          <w:b/>
          <w:sz w:val="24"/>
          <w:szCs w:val="24"/>
          <w:lang w:val="ru-RU"/>
        </w:rPr>
        <w:t>яким</w:t>
      </w:r>
      <w:proofErr w:type="spellEnd"/>
      <w:r w:rsidRPr="00B7493A">
        <w:rPr>
          <w:b/>
          <w:sz w:val="24"/>
          <w:szCs w:val="24"/>
          <w:lang w:val="ru-RU"/>
        </w:rPr>
        <w:t xml:space="preserve"> </w:t>
      </w:r>
      <w:proofErr w:type="spellStart"/>
      <w:r w:rsidRPr="00B7493A">
        <w:rPr>
          <w:b/>
          <w:sz w:val="24"/>
          <w:szCs w:val="24"/>
          <w:lang w:val="ru-RU"/>
        </w:rPr>
        <w:t>затверджено</w:t>
      </w:r>
      <w:proofErr w:type="spellEnd"/>
      <w:r w:rsidRPr="00B7493A">
        <w:rPr>
          <w:b/>
          <w:sz w:val="24"/>
          <w:szCs w:val="24"/>
          <w:lang w:val="ru-RU"/>
        </w:rPr>
        <w:t xml:space="preserve"> </w:t>
      </w:r>
      <w:proofErr w:type="spellStart"/>
      <w:r w:rsidRPr="00B7493A">
        <w:rPr>
          <w:b/>
          <w:sz w:val="24"/>
          <w:szCs w:val="24"/>
          <w:lang w:val="ru-RU"/>
        </w:rPr>
        <w:t>Програму</w:t>
      </w:r>
      <w:proofErr w:type="spellEnd"/>
      <w:r w:rsidRPr="00B7493A">
        <w:rPr>
          <w:b/>
          <w:sz w:val="24"/>
          <w:szCs w:val="24"/>
          <w:lang w:val="ru-RU"/>
        </w:rPr>
        <w:t xml:space="preserve"> та </w:t>
      </w:r>
      <w:proofErr w:type="spellStart"/>
      <w:r w:rsidRPr="00B7493A">
        <w:rPr>
          <w:b/>
          <w:sz w:val="24"/>
          <w:szCs w:val="24"/>
          <w:lang w:val="ru-RU"/>
        </w:rPr>
        <w:t>зміни</w:t>
      </w:r>
      <w:proofErr w:type="spellEnd"/>
      <w:r w:rsidRPr="00B7493A">
        <w:rPr>
          <w:b/>
          <w:sz w:val="24"/>
          <w:szCs w:val="24"/>
          <w:lang w:val="ru-RU"/>
        </w:rPr>
        <w:t xml:space="preserve"> до </w:t>
      </w:r>
      <w:proofErr w:type="spellStart"/>
      <w:r w:rsidRPr="00B7493A">
        <w:rPr>
          <w:b/>
          <w:sz w:val="24"/>
          <w:szCs w:val="24"/>
          <w:lang w:val="ru-RU"/>
        </w:rPr>
        <w:t>неї</w:t>
      </w:r>
      <w:proofErr w:type="spellEnd"/>
      <w:r w:rsidRPr="00B7493A">
        <w:rPr>
          <w:sz w:val="24"/>
          <w:szCs w:val="24"/>
          <w:lang w:val="ru-RU"/>
        </w:rPr>
        <w:t xml:space="preserve">__ </w:t>
      </w:r>
      <w:proofErr w:type="spellStart"/>
      <w:r w:rsidRPr="00B7493A">
        <w:rPr>
          <w:color w:val="1B1D1F"/>
          <w:sz w:val="24"/>
          <w:szCs w:val="24"/>
          <w:lang w:val="ru-RU"/>
        </w:rPr>
        <w:t>затвердженої</w:t>
      </w:r>
      <w:proofErr w:type="spellEnd"/>
      <w:r w:rsidRPr="00B7493A">
        <w:rPr>
          <w:color w:val="1B1D1F"/>
          <w:sz w:val="24"/>
          <w:szCs w:val="24"/>
          <w:lang w:val="ru-RU"/>
        </w:rPr>
        <w:t xml:space="preserve"> </w:t>
      </w:r>
      <w:proofErr w:type="spellStart"/>
      <w:r w:rsidRPr="00B7493A">
        <w:rPr>
          <w:color w:val="1B1D1F"/>
          <w:sz w:val="24"/>
          <w:szCs w:val="24"/>
          <w:lang w:val="ru-RU"/>
        </w:rPr>
        <w:t>рішенням</w:t>
      </w:r>
      <w:proofErr w:type="spellEnd"/>
      <w:r w:rsidRPr="00B7493A">
        <w:rPr>
          <w:color w:val="1B1D1F"/>
          <w:sz w:val="24"/>
          <w:szCs w:val="24"/>
          <w:lang w:val="ru-RU"/>
        </w:rPr>
        <w:t xml:space="preserve"> </w:t>
      </w:r>
      <w:proofErr w:type="spellStart"/>
      <w:r w:rsidRPr="00B7493A">
        <w:rPr>
          <w:color w:val="1B1D1F"/>
          <w:sz w:val="24"/>
          <w:szCs w:val="24"/>
          <w:lang w:val="ru-RU"/>
        </w:rPr>
        <w:t>Фонтанської</w:t>
      </w:r>
      <w:proofErr w:type="spellEnd"/>
      <w:r w:rsidRPr="00B7493A">
        <w:rPr>
          <w:color w:val="1B1D1F"/>
          <w:sz w:val="24"/>
          <w:szCs w:val="24"/>
          <w:lang w:val="ru-RU"/>
        </w:rPr>
        <w:t xml:space="preserve"> </w:t>
      </w:r>
      <w:proofErr w:type="spellStart"/>
      <w:r w:rsidRPr="00B7493A">
        <w:rPr>
          <w:color w:val="1B1D1F"/>
          <w:sz w:val="24"/>
          <w:szCs w:val="24"/>
          <w:lang w:val="ru-RU"/>
        </w:rPr>
        <w:t>сільської</w:t>
      </w:r>
      <w:proofErr w:type="spellEnd"/>
      <w:r w:rsidRPr="00B7493A">
        <w:rPr>
          <w:color w:val="1B1D1F"/>
          <w:sz w:val="24"/>
          <w:szCs w:val="24"/>
          <w:lang w:val="ru-RU"/>
        </w:rPr>
        <w:t xml:space="preserve"> ради </w:t>
      </w:r>
      <w:proofErr w:type="spellStart"/>
      <w:r w:rsidRPr="00B7493A">
        <w:rPr>
          <w:color w:val="1B1D1F"/>
          <w:sz w:val="24"/>
          <w:szCs w:val="24"/>
          <w:lang w:val="ru-RU"/>
        </w:rPr>
        <w:t>від</w:t>
      </w:r>
      <w:proofErr w:type="spellEnd"/>
      <w:r w:rsidRPr="00B7493A">
        <w:rPr>
          <w:color w:val="1B1D1F"/>
          <w:sz w:val="24"/>
          <w:szCs w:val="24"/>
          <w:lang w:val="ru-RU"/>
        </w:rPr>
        <w:t xml:space="preserve"> 20.12.2023 року №1965-</w:t>
      </w:r>
      <w:r w:rsidRPr="006B3402">
        <w:rPr>
          <w:color w:val="1B1D1F"/>
          <w:sz w:val="24"/>
          <w:szCs w:val="24"/>
        </w:rPr>
        <w:t>VIII</w:t>
      </w:r>
      <w:r w:rsidRPr="00B7493A">
        <w:rPr>
          <w:color w:val="1B1D1F"/>
          <w:sz w:val="24"/>
          <w:szCs w:val="24"/>
          <w:lang w:val="ru-RU"/>
        </w:rPr>
        <w:t xml:space="preserve">, та </w:t>
      </w:r>
      <w:proofErr w:type="spellStart"/>
      <w:r w:rsidRPr="00B7493A">
        <w:rPr>
          <w:color w:val="1B1D1F"/>
          <w:sz w:val="24"/>
          <w:szCs w:val="24"/>
          <w:lang w:val="ru-RU"/>
        </w:rPr>
        <w:t>внесеними</w:t>
      </w:r>
      <w:proofErr w:type="spellEnd"/>
      <w:r w:rsidRPr="00B7493A">
        <w:rPr>
          <w:color w:val="1B1D1F"/>
          <w:sz w:val="24"/>
          <w:szCs w:val="24"/>
          <w:lang w:val="ru-RU"/>
        </w:rPr>
        <w:t xml:space="preserve"> </w:t>
      </w:r>
      <w:proofErr w:type="spellStart"/>
      <w:r w:rsidRPr="00B7493A">
        <w:rPr>
          <w:color w:val="1B1D1F"/>
          <w:sz w:val="24"/>
          <w:szCs w:val="24"/>
          <w:lang w:val="ru-RU"/>
        </w:rPr>
        <w:t>змінами</w:t>
      </w:r>
      <w:proofErr w:type="spellEnd"/>
      <w:r w:rsidRPr="00B7493A">
        <w:rPr>
          <w:color w:val="1B1D1F"/>
          <w:sz w:val="24"/>
          <w:szCs w:val="24"/>
          <w:lang w:val="ru-RU"/>
        </w:rPr>
        <w:t xml:space="preserve"> </w:t>
      </w:r>
      <w:proofErr w:type="spellStart"/>
      <w:r w:rsidRPr="00B7493A">
        <w:rPr>
          <w:color w:val="1B1D1F"/>
          <w:sz w:val="24"/>
          <w:szCs w:val="24"/>
          <w:lang w:val="ru-RU"/>
        </w:rPr>
        <w:t>від</w:t>
      </w:r>
      <w:proofErr w:type="spellEnd"/>
      <w:r w:rsidRPr="00B7493A">
        <w:rPr>
          <w:color w:val="1B1D1F"/>
          <w:sz w:val="24"/>
          <w:szCs w:val="24"/>
          <w:lang w:val="ru-RU"/>
        </w:rPr>
        <w:t xml:space="preserve"> 05.03.2024 року №2067-</w:t>
      </w:r>
      <w:r w:rsidRPr="006B3402">
        <w:rPr>
          <w:color w:val="1B1D1F"/>
          <w:sz w:val="24"/>
          <w:szCs w:val="24"/>
        </w:rPr>
        <w:t>VIII</w:t>
      </w:r>
      <w:r w:rsidRPr="00B7493A">
        <w:rPr>
          <w:color w:val="1B1D1F"/>
          <w:sz w:val="24"/>
          <w:szCs w:val="24"/>
          <w:lang w:val="ru-RU"/>
        </w:rPr>
        <w:t xml:space="preserve"> ____________________________________________</w:t>
      </w:r>
    </w:p>
    <w:p w14:paraId="2EF06437" w14:textId="77777777" w:rsidR="00B7493A" w:rsidRPr="00B7493A" w:rsidRDefault="00B7493A" w:rsidP="00B7493A">
      <w:pPr>
        <w:pStyle w:val="21"/>
        <w:shd w:val="clear" w:color="auto" w:fill="auto"/>
        <w:tabs>
          <w:tab w:val="left" w:leader="underscore" w:pos="6914"/>
        </w:tabs>
        <w:spacing w:line="240" w:lineRule="auto"/>
        <w:ind w:right="255" w:firstLine="0"/>
        <w:jc w:val="both"/>
        <w:rPr>
          <w:sz w:val="24"/>
          <w:szCs w:val="24"/>
          <w:lang w:val="ru-RU"/>
        </w:rPr>
      </w:pPr>
      <w:proofErr w:type="spellStart"/>
      <w:r w:rsidRPr="00B7493A">
        <w:rPr>
          <w:b/>
          <w:sz w:val="24"/>
          <w:szCs w:val="24"/>
          <w:lang w:val="ru-RU"/>
        </w:rPr>
        <w:t>Відповідальний</w:t>
      </w:r>
      <w:proofErr w:type="spellEnd"/>
      <w:r w:rsidRPr="00B7493A">
        <w:rPr>
          <w:b/>
          <w:sz w:val="24"/>
          <w:szCs w:val="24"/>
          <w:lang w:val="ru-RU"/>
        </w:rPr>
        <w:t xml:space="preserve"> </w:t>
      </w:r>
      <w:proofErr w:type="spellStart"/>
      <w:r w:rsidRPr="00B7493A">
        <w:rPr>
          <w:b/>
          <w:sz w:val="24"/>
          <w:szCs w:val="24"/>
          <w:lang w:val="ru-RU"/>
        </w:rPr>
        <w:t>виконавець</w:t>
      </w:r>
      <w:proofErr w:type="spellEnd"/>
      <w:r w:rsidRPr="00B7493A">
        <w:rPr>
          <w:b/>
          <w:sz w:val="24"/>
          <w:szCs w:val="24"/>
          <w:lang w:val="ru-RU"/>
        </w:rPr>
        <w:t xml:space="preserve"> </w:t>
      </w:r>
      <w:proofErr w:type="spellStart"/>
      <w:r w:rsidRPr="00B7493A">
        <w:rPr>
          <w:b/>
          <w:sz w:val="24"/>
          <w:szCs w:val="24"/>
          <w:lang w:val="ru-RU"/>
        </w:rPr>
        <w:t>Програми</w:t>
      </w:r>
      <w:proofErr w:type="spellEnd"/>
      <w:r w:rsidRPr="00B7493A">
        <w:rPr>
          <w:sz w:val="24"/>
          <w:szCs w:val="24"/>
          <w:lang w:val="ru-RU"/>
        </w:rPr>
        <w:t xml:space="preserve">    -  </w:t>
      </w:r>
      <w:proofErr w:type="spellStart"/>
      <w:r w:rsidRPr="00B7493A">
        <w:rPr>
          <w:sz w:val="24"/>
          <w:szCs w:val="24"/>
          <w:lang w:val="ru-RU"/>
        </w:rPr>
        <w:t>відділ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земельних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відносин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Фонтанської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сільської</w:t>
      </w:r>
      <w:proofErr w:type="spellEnd"/>
      <w:r w:rsidRPr="00B7493A">
        <w:rPr>
          <w:sz w:val="24"/>
          <w:szCs w:val="24"/>
          <w:lang w:val="ru-RU"/>
        </w:rPr>
        <w:t xml:space="preserve"> ради__________________________________</w:t>
      </w:r>
    </w:p>
    <w:p w14:paraId="57415650" w14:textId="77777777" w:rsidR="00B7493A" w:rsidRPr="00343F1B" w:rsidRDefault="00B7493A" w:rsidP="00B7493A">
      <w:pPr>
        <w:pStyle w:val="21"/>
        <w:shd w:val="clear" w:color="auto" w:fill="auto"/>
        <w:tabs>
          <w:tab w:val="left" w:leader="underscore" w:pos="6914"/>
        </w:tabs>
        <w:spacing w:after="296" w:line="240" w:lineRule="auto"/>
        <w:ind w:right="-29" w:firstLine="0"/>
        <w:jc w:val="both"/>
        <w:rPr>
          <w:sz w:val="24"/>
          <w:szCs w:val="24"/>
        </w:rPr>
      </w:pPr>
      <w:proofErr w:type="spellStart"/>
      <w:r w:rsidRPr="00067591">
        <w:rPr>
          <w:b/>
          <w:sz w:val="24"/>
          <w:szCs w:val="24"/>
        </w:rPr>
        <w:t>Термін</w:t>
      </w:r>
      <w:proofErr w:type="spellEnd"/>
      <w:r w:rsidRPr="00067591">
        <w:rPr>
          <w:b/>
          <w:sz w:val="24"/>
          <w:szCs w:val="24"/>
        </w:rPr>
        <w:t xml:space="preserve"> </w:t>
      </w:r>
      <w:proofErr w:type="spellStart"/>
      <w:r w:rsidRPr="00067591">
        <w:rPr>
          <w:b/>
          <w:sz w:val="24"/>
          <w:szCs w:val="24"/>
        </w:rPr>
        <w:t>реалізації</w:t>
      </w:r>
      <w:proofErr w:type="spellEnd"/>
      <w:r w:rsidRPr="00067591">
        <w:rPr>
          <w:b/>
          <w:sz w:val="24"/>
          <w:szCs w:val="24"/>
        </w:rPr>
        <w:t xml:space="preserve"> </w:t>
      </w:r>
      <w:proofErr w:type="spellStart"/>
      <w:proofErr w:type="gramStart"/>
      <w:r w:rsidRPr="00067591">
        <w:rPr>
          <w:b/>
          <w:sz w:val="24"/>
          <w:szCs w:val="24"/>
        </w:rPr>
        <w:t>Програми</w:t>
      </w:r>
      <w:proofErr w:type="spellEnd"/>
      <w:r w:rsidRPr="00343F1B">
        <w:rPr>
          <w:sz w:val="24"/>
          <w:szCs w:val="24"/>
        </w:rPr>
        <w:t xml:space="preserve">  _</w:t>
      </w:r>
      <w:proofErr w:type="gramEnd"/>
      <w:r w:rsidRPr="00343F1B">
        <w:rPr>
          <w:sz w:val="24"/>
          <w:szCs w:val="24"/>
        </w:rPr>
        <w:t>__202</w:t>
      </w:r>
      <w:r>
        <w:rPr>
          <w:sz w:val="24"/>
          <w:szCs w:val="24"/>
        </w:rPr>
        <w:t>4</w:t>
      </w:r>
      <w:r w:rsidRPr="00343F1B">
        <w:rPr>
          <w:sz w:val="24"/>
          <w:szCs w:val="24"/>
        </w:rPr>
        <w:t xml:space="preserve"> рік______________________________________________________________________</w:t>
      </w:r>
      <w:r>
        <w:rPr>
          <w:sz w:val="24"/>
          <w:szCs w:val="24"/>
        </w:rPr>
        <w:t>____________</w:t>
      </w:r>
      <w:r w:rsidRPr="00343F1B">
        <w:rPr>
          <w:sz w:val="24"/>
          <w:szCs w:val="24"/>
        </w:rPr>
        <w:t>_</w:t>
      </w:r>
    </w:p>
    <w:p w14:paraId="00992E15" w14:textId="77777777" w:rsidR="00B7493A" w:rsidRDefault="00B7493A" w:rsidP="00B7493A">
      <w:pPr>
        <w:pStyle w:val="1"/>
        <w:numPr>
          <w:ilvl w:val="0"/>
          <w:numId w:val="3"/>
        </w:numPr>
        <w:shd w:val="clear" w:color="auto" w:fill="auto"/>
        <w:spacing w:line="240" w:lineRule="auto"/>
        <w:ind w:firstLine="567"/>
        <w:rPr>
          <w:rStyle w:val="ac"/>
          <w:b/>
          <w:sz w:val="24"/>
          <w:szCs w:val="24"/>
        </w:rPr>
      </w:pPr>
      <w:r w:rsidRPr="00343F1B">
        <w:rPr>
          <w:rStyle w:val="ac"/>
          <w:b/>
          <w:sz w:val="24"/>
          <w:szCs w:val="24"/>
        </w:rPr>
        <w:t>Виконання заходів Програми</w:t>
      </w:r>
    </w:p>
    <w:p w14:paraId="0F898824" w14:textId="77777777" w:rsidR="00B7493A" w:rsidRDefault="00B7493A" w:rsidP="00B7493A">
      <w:pPr>
        <w:pStyle w:val="1"/>
        <w:shd w:val="clear" w:color="auto" w:fill="auto"/>
        <w:spacing w:line="240" w:lineRule="auto"/>
        <w:jc w:val="center"/>
        <w:rPr>
          <w:rStyle w:val="ac"/>
          <w:b/>
          <w:sz w:val="24"/>
          <w:szCs w:val="24"/>
        </w:rPr>
      </w:pPr>
    </w:p>
    <w:tbl>
      <w:tblPr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82"/>
        <w:gridCol w:w="1362"/>
        <w:gridCol w:w="4536"/>
        <w:gridCol w:w="1276"/>
        <w:gridCol w:w="1275"/>
        <w:gridCol w:w="14"/>
        <w:gridCol w:w="1120"/>
        <w:gridCol w:w="1134"/>
        <w:gridCol w:w="993"/>
        <w:gridCol w:w="3402"/>
      </w:tblGrid>
      <w:tr w:rsidR="00B7493A" w:rsidRPr="00A579A3" w14:paraId="2F847263" w14:textId="77777777" w:rsidTr="000A30AB">
        <w:trPr>
          <w:trHeight w:val="90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7C83" w14:textId="77777777" w:rsidR="00B7493A" w:rsidRPr="00787CF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№ з/п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6BBE" w14:textId="77777777" w:rsidR="00B7493A" w:rsidRPr="00787CF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Пріоритетні завдання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386C" w14:textId="77777777" w:rsidR="00B7493A" w:rsidRPr="00787CF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Зміст заходів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41AD" w14:textId="77777777" w:rsidR="00B7493A" w:rsidRPr="00787CF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Термін виконання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7DC3" w14:textId="77777777" w:rsidR="00B7493A" w:rsidRPr="00787CF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Виконавці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7B9B" w14:textId="77777777" w:rsidR="00B7493A" w:rsidRPr="00787CF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Річний обсяг</w:t>
            </w: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фінансування,</w:t>
            </w: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тис. 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B403" w14:textId="77777777" w:rsidR="00B7493A" w:rsidRPr="00787CF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Фактично</w:t>
            </w: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профінансовано</w:t>
            </w: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у звітному</w:t>
            </w: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періоді, тис. грн.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B49A" w14:textId="77777777" w:rsidR="00B7493A" w:rsidRPr="00787CF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Відсоток</w:t>
            </w: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виконання</w:t>
            </w: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заходу, %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45CC" w14:textId="77777777" w:rsidR="00B7493A" w:rsidRPr="00787CF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Інформація</w:t>
            </w: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про виконання</w:t>
            </w: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або причини</w:t>
            </w:r>
            <w:r w:rsidRPr="00787CF9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невиконання заходу</w:t>
            </w:r>
          </w:p>
        </w:tc>
      </w:tr>
      <w:tr w:rsidR="00B7493A" w:rsidRPr="001117E9" w14:paraId="71360528" w14:textId="77777777" w:rsidTr="000A30AB">
        <w:trPr>
          <w:trHeight w:val="746"/>
        </w:trPr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FA30" w14:textId="77777777" w:rsidR="00B7493A" w:rsidRPr="001117E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</w:pPr>
          </w:p>
        </w:tc>
        <w:tc>
          <w:tcPr>
            <w:tcW w:w="1362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09EBC16" w14:textId="77777777" w:rsidR="00B7493A" w:rsidRPr="001117E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57C1" w14:textId="77777777" w:rsidR="00B7493A" w:rsidRPr="001117E9" w:rsidRDefault="00B7493A" w:rsidP="000A30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1117E9">
              <w:rPr>
                <w:rFonts w:ascii="Times New Roman" w:hAnsi="Times New Roman" w:cs="Times New Roman"/>
                <w:sz w:val="18"/>
                <w:szCs w:val="18"/>
              </w:rPr>
              <w:t xml:space="preserve">Експертна грошова оцінка  земельних ділянок </w:t>
            </w:r>
            <w:r w:rsidRPr="00B0392E">
              <w:rPr>
                <w:rFonts w:ascii="Times New Roman" w:hAnsi="Times New Roman" w:cs="Times New Roman"/>
                <w:sz w:val="18"/>
                <w:szCs w:val="18"/>
              </w:rPr>
              <w:t xml:space="preserve">несільськогосподарського призначення, що  підлягають продажу  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30D770E" w14:textId="77777777" w:rsidR="00B7493A" w:rsidRPr="001117E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2024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69D3C29" w14:textId="77777777" w:rsidR="00B7493A" w:rsidRPr="001117E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A91C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відділ земельних відносин </w:t>
            </w:r>
            <w:proofErr w:type="spellStart"/>
            <w:r w:rsidRPr="00A91C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Фонтанської</w:t>
            </w:r>
            <w:proofErr w:type="spellEnd"/>
            <w:r w:rsidRPr="00A91C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D646" w14:textId="77777777" w:rsidR="00B7493A" w:rsidRPr="001117E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1117E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200.0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0C0E" w14:textId="77777777" w:rsidR="00B7493A" w:rsidRPr="001117E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105.0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39A4" w14:textId="77777777" w:rsidR="00B7493A" w:rsidRPr="001117E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52.5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D507F" w14:textId="77777777" w:rsidR="00B7493A" w:rsidRPr="00A25325" w:rsidRDefault="00B7493A" w:rsidP="000A30AB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Заходи виконані за заявами що  надійшли, щодо  викупу земельних ділянок</w:t>
            </w:r>
          </w:p>
        </w:tc>
      </w:tr>
      <w:tr w:rsidR="00B7493A" w:rsidRPr="001117E9" w14:paraId="303F0325" w14:textId="77777777" w:rsidTr="000A30AB">
        <w:trPr>
          <w:trHeight w:val="26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B476" w14:textId="77777777" w:rsidR="00B7493A" w:rsidRPr="001117E9" w:rsidRDefault="00B7493A" w:rsidP="000A30AB">
            <w:pPr>
              <w:widowControl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C7E01E" w14:textId="77777777" w:rsidR="00B7493A" w:rsidRPr="001117E9" w:rsidRDefault="00B7493A" w:rsidP="000A30AB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7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C328" w14:textId="77777777" w:rsidR="00B7493A" w:rsidRPr="001117E9" w:rsidRDefault="00B7493A" w:rsidP="000A30AB">
            <w:pPr>
              <w:widowControl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 w:bidi="ar-SA"/>
              </w:rPr>
            </w:pPr>
            <w:r w:rsidRPr="001117E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 w:bidi="ar-SA"/>
              </w:rPr>
              <w:t>ВСЬОГО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8A5C" w14:textId="77777777" w:rsidR="00B7493A" w:rsidRPr="001117E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 w:bidi="ar-SA"/>
              </w:rPr>
              <w:t>200.00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CA112" w14:textId="77777777" w:rsidR="00B7493A" w:rsidRPr="001117E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 w:bidi="ar-SA"/>
              </w:rPr>
              <w:t>105.00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0B7A" w14:textId="77777777" w:rsidR="00B7493A" w:rsidRPr="001117E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 w:bidi="ar-SA"/>
              </w:rPr>
              <w:t>52.5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12AAD" w14:textId="77777777" w:rsidR="00B7493A" w:rsidRPr="001117E9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</w:tr>
    </w:tbl>
    <w:p w14:paraId="7C68632D" w14:textId="77777777" w:rsidR="00B7493A" w:rsidRPr="001117E9" w:rsidRDefault="00B7493A" w:rsidP="00B7493A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567"/>
        <w:jc w:val="both"/>
        <w:rPr>
          <w:sz w:val="24"/>
          <w:szCs w:val="24"/>
        </w:rPr>
      </w:pPr>
    </w:p>
    <w:p w14:paraId="4BB1B327" w14:textId="77777777" w:rsidR="00B7493A" w:rsidRDefault="00B7493A" w:rsidP="00B7493A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567"/>
        <w:jc w:val="both"/>
        <w:rPr>
          <w:highlight w:val="yellow"/>
        </w:rPr>
      </w:pPr>
    </w:p>
    <w:p w14:paraId="7B32B81B" w14:textId="77777777" w:rsidR="00B7493A" w:rsidRDefault="00B7493A" w:rsidP="00B7493A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567"/>
        <w:jc w:val="both"/>
        <w:rPr>
          <w:highlight w:val="yellow"/>
        </w:rPr>
      </w:pPr>
    </w:p>
    <w:p w14:paraId="63CDD4F3" w14:textId="77777777" w:rsidR="00B7493A" w:rsidRDefault="00B7493A" w:rsidP="00B7493A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567"/>
        <w:jc w:val="both"/>
        <w:rPr>
          <w:highlight w:val="yellow"/>
        </w:rPr>
      </w:pPr>
    </w:p>
    <w:p w14:paraId="6A6F52E7" w14:textId="77777777" w:rsidR="00B7493A" w:rsidRDefault="00B7493A" w:rsidP="00B7493A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567"/>
        <w:jc w:val="both"/>
        <w:rPr>
          <w:highlight w:val="yellow"/>
        </w:rPr>
      </w:pPr>
    </w:p>
    <w:p w14:paraId="4BCC65F2" w14:textId="77777777" w:rsidR="00B7493A" w:rsidRDefault="00B7493A" w:rsidP="00B7493A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567"/>
        <w:jc w:val="both"/>
        <w:rPr>
          <w:highlight w:val="yellow"/>
        </w:rPr>
      </w:pPr>
    </w:p>
    <w:p w14:paraId="7B6FE2AE" w14:textId="77777777" w:rsidR="00B7493A" w:rsidRPr="00343F1B" w:rsidRDefault="00B7493A" w:rsidP="00B7493A">
      <w:pPr>
        <w:pStyle w:val="a5"/>
        <w:numPr>
          <w:ilvl w:val="0"/>
          <w:numId w:val="3"/>
        </w:numPr>
        <w:ind w:firstLine="567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343F1B">
        <w:rPr>
          <w:rFonts w:ascii="Times New Roman" w:eastAsia="Times New Roman" w:hAnsi="Times New Roman" w:cs="Times New Roman"/>
          <w:b/>
          <w:color w:val="auto"/>
        </w:rPr>
        <w:t>Виконання результативних показників Програми (заповнюється при підготовці річного та заключного звіту про виконання програми)</w:t>
      </w:r>
    </w:p>
    <w:p w14:paraId="0E583163" w14:textId="77777777" w:rsidR="00B7493A" w:rsidRPr="00A579A3" w:rsidRDefault="00B7493A" w:rsidP="00B7493A">
      <w:pPr>
        <w:ind w:left="128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yellow"/>
        </w:rPr>
      </w:pPr>
    </w:p>
    <w:tbl>
      <w:tblPr>
        <w:tblW w:w="15310" w:type="dxa"/>
        <w:tblInd w:w="-431" w:type="dxa"/>
        <w:tblLook w:val="04A0" w:firstRow="1" w:lastRow="0" w:firstColumn="1" w:lastColumn="0" w:noHBand="0" w:noVBand="1"/>
      </w:tblPr>
      <w:tblGrid>
        <w:gridCol w:w="482"/>
        <w:gridCol w:w="5756"/>
        <w:gridCol w:w="1176"/>
        <w:gridCol w:w="1517"/>
        <w:gridCol w:w="2552"/>
        <w:gridCol w:w="3827"/>
      </w:tblGrid>
      <w:tr w:rsidR="00B7493A" w:rsidRPr="00A579A3" w14:paraId="79BAD13A" w14:textId="77777777" w:rsidTr="000A30AB">
        <w:trPr>
          <w:trHeight w:val="83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6653" w14:textId="77777777" w:rsidR="00B7493A" w:rsidRPr="00343F1B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343F1B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№ з/</w:t>
            </w:r>
            <w:proofErr w:type="gramStart"/>
            <w:r w:rsidRPr="00343F1B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п</w:t>
            </w:r>
            <w:proofErr w:type="gramEnd"/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634D" w14:textId="77777777" w:rsidR="00B7493A" w:rsidRPr="00343F1B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343F1B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Найменування показника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896C" w14:textId="77777777" w:rsidR="00B7493A" w:rsidRPr="00343F1B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343F1B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Планове значення показника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239EDF" w14:textId="77777777" w:rsidR="00B7493A" w:rsidRPr="00343F1B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343F1B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Фактичне значення показника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92920D" w14:textId="77777777" w:rsidR="00B7493A" w:rsidRPr="00343F1B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343F1B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Причини невиконання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C9AD" w14:textId="77777777" w:rsidR="00B7493A" w:rsidRPr="00343F1B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343F1B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Що зроблено для виправлення</w:t>
            </w:r>
          </w:p>
        </w:tc>
      </w:tr>
      <w:tr w:rsidR="00B7493A" w:rsidRPr="00A579A3" w14:paraId="35A62F27" w14:textId="77777777" w:rsidTr="000A30AB">
        <w:trPr>
          <w:trHeight w:val="66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A70B" w14:textId="77777777" w:rsidR="00B7493A" w:rsidRPr="00343F1B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343F1B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A05F9" w14:textId="77777777" w:rsidR="00B7493A" w:rsidRPr="00343F1B" w:rsidRDefault="00B7493A" w:rsidP="000A30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кількість звернень щодо проведення е</w:t>
            </w:r>
            <w:r w:rsidRPr="00B0392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кспертн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ої</w:t>
            </w:r>
            <w:r w:rsidRPr="00B0392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 xml:space="preserve"> грошов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ої</w:t>
            </w:r>
            <w:r w:rsidRPr="00B0392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 xml:space="preserve"> оцінк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и</w:t>
            </w:r>
            <w:r w:rsidRPr="00B0392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 xml:space="preserve">  земельних ділянок несільськогосподарського призначення, що  підлягають продажу 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E50B" w14:textId="77777777" w:rsidR="00B7493A" w:rsidRPr="00343F1B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30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46AAB0" w14:textId="77777777" w:rsidR="00B7493A" w:rsidRPr="00343F1B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0F1E05" w14:textId="77777777" w:rsidR="00B7493A" w:rsidRPr="00343F1B" w:rsidRDefault="00B7493A" w:rsidP="000A30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Заходи виконані за заявами що  надійшли, щодо  викупу земельних ділянок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F77DC" w14:textId="77777777" w:rsidR="00B7493A" w:rsidRPr="00343F1B" w:rsidRDefault="00B7493A" w:rsidP="000A30AB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</w:p>
        </w:tc>
      </w:tr>
    </w:tbl>
    <w:p w14:paraId="436BCB4D" w14:textId="77777777" w:rsidR="00B7493A" w:rsidRPr="00A579A3" w:rsidRDefault="00B7493A" w:rsidP="00B7493A">
      <w:pPr>
        <w:ind w:left="128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yellow"/>
        </w:rPr>
      </w:pPr>
    </w:p>
    <w:p w14:paraId="1963248A" w14:textId="77777777" w:rsidR="00B7493A" w:rsidRPr="00B7493A" w:rsidRDefault="00B7493A" w:rsidP="00B7493A">
      <w:pPr>
        <w:pStyle w:val="21"/>
        <w:numPr>
          <w:ilvl w:val="0"/>
          <w:numId w:val="3"/>
        </w:numPr>
        <w:shd w:val="clear" w:color="auto" w:fill="auto"/>
        <w:tabs>
          <w:tab w:val="left" w:pos="284"/>
        </w:tabs>
        <w:spacing w:line="240" w:lineRule="auto"/>
        <w:ind w:left="-284" w:firstLine="567"/>
        <w:jc w:val="both"/>
        <w:rPr>
          <w:b/>
          <w:sz w:val="24"/>
          <w:szCs w:val="24"/>
          <w:lang w:val="ru-RU"/>
        </w:rPr>
      </w:pPr>
      <w:proofErr w:type="spellStart"/>
      <w:r w:rsidRPr="00B7493A">
        <w:rPr>
          <w:b/>
          <w:sz w:val="24"/>
          <w:szCs w:val="24"/>
          <w:lang w:val="ru-RU"/>
        </w:rPr>
        <w:t>Оцінка</w:t>
      </w:r>
      <w:proofErr w:type="spellEnd"/>
      <w:r w:rsidRPr="00B7493A">
        <w:rPr>
          <w:b/>
          <w:sz w:val="24"/>
          <w:szCs w:val="24"/>
          <w:lang w:val="ru-RU"/>
        </w:rPr>
        <w:t xml:space="preserve"> </w:t>
      </w:r>
      <w:proofErr w:type="spellStart"/>
      <w:r w:rsidRPr="00B7493A">
        <w:rPr>
          <w:b/>
          <w:sz w:val="24"/>
          <w:szCs w:val="24"/>
          <w:lang w:val="ru-RU"/>
        </w:rPr>
        <w:t>ефективності</w:t>
      </w:r>
      <w:proofErr w:type="spellEnd"/>
      <w:r w:rsidRPr="00B7493A">
        <w:rPr>
          <w:b/>
          <w:sz w:val="24"/>
          <w:szCs w:val="24"/>
          <w:lang w:val="ru-RU"/>
        </w:rPr>
        <w:t xml:space="preserve"> </w:t>
      </w:r>
      <w:proofErr w:type="spellStart"/>
      <w:r w:rsidRPr="00B7493A">
        <w:rPr>
          <w:b/>
          <w:sz w:val="24"/>
          <w:szCs w:val="24"/>
          <w:lang w:val="ru-RU"/>
        </w:rPr>
        <w:t>виконання</w:t>
      </w:r>
      <w:proofErr w:type="spellEnd"/>
      <w:r w:rsidRPr="00B7493A">
        <w:rPr>
          <w:b/>
          <w:sz w:val="24"/>
          <w:szCs w:val="24"/>
          <w:lang w:val="ru-RU"/>
        </w:rPr>
        <w:t xml:space="preserve"> </w:t>
      </w:r>
      <w:proofErr w:type="spellStart"/>
      <w:r w:rsidRPr="00B7493A">
        <w:rPr>
          <w:b/>
          <w:sz w:val="24"/>
          <w:szCs w:val="24"/>
          <w:lang w:val="ru-RU"/>
        </w:rPr>
        <w:t>програми</w:t>
      </w:r>
      <w:proofErr w:type="spellEnd"/>
      <w:r w:rsidRPr="00B7493A">
        <w:rPr>
          <w:b/>
          <w:sz w:val="24"/>
          <w:szCs w:val="24"/>
          <w:lang w:val="ru-RU"/>
        </w:rPr>
        <w:t xml:space="preserve"> та </w:t>
      </w:r>
      <w:proofErr w:type="spellStart"/>
      <w:r w:rsidRPr="00B7493A">
        <w:rPr>
          <w:b/>
          <w:sz w:val="24"/>
          <w:szCs w:val="24"/>
          <w:lang w:val="ru-RU"/>
        </w:rPr>
        <w:t>пропозиції</w:t>
      </w:r>
      <w:proofErr w:type="spellEnd"/>
      <w:r w:rsidRPr="00B7493A">
        <w:rPr>
          <w:b/>
          <w:sz w:val="24"/>
          <w:szCs w:val="24"/>
          <w:lang w:val="ru-RU"/>
        </w:rPr>
        <w:t xml:space="preserve"> </w:t>
      </w:r>
      <w:proofErr w:type="spellStart"/>
      <w:r w:rsidRPr="00B7493A">
        <w:rPr>
          <w:b/>
          <w:sz w:val="24"/>
          <w:szCs w:val="24"/>
          <w:lang w:val="ru-RU"/>
        </w:rPr>
        <w:t>щодо</w:t>
      </w:r>
      <w:proofErr w:type="spellEnd"/>
      <w:r w:rsidRPr="00B7493A">
        <w:rPr>
          <w:b/>
          <w:sz w:val="24"/>
          <w:szCs w:val="24"/>
          <w:lang w:val="ru-RU"/>
        </w:rPr>
        <w:t xml:space="preserve"> </w:t>
      </w:r>
      <w:proofErr w:type="spellStart"/>
      <w:r w:rsidRPr="00B7493A">
        <w:rPr>
          <w:b/>
          <w:sz w:val="24"/>
          <w:szCs w:val="24"/>
          <w:lang w:val="ru-RU"/>
        </w:rPr>
        <w:t>подальшої</w:t>
      </w:r>
      <w:proofErr w:type="spellEnd"/>
      <w:r w:rsidRPr="00B7493A">
        <w:rPr>
          <w:b/>
          <w:sz w:val="24"/>
          <w:szCs w:val="24"/>
          <w:lang w:val="ru-RU"/>
        </w:rPr>
        <w:t xml:space="preserve"> </w:t>
      </w:r>
      <w:proofErr w:type="spellStart"/>
      <w:r w:rsidRPr="00B7493A">
        <w:rPr>
          <w:b/>
          <w:sz w:val="24"/>
          <w:szCs w:val="24"/>
          <w:lang w:val="ru-RU"/>
        </w:rPr>
        <w:t>реалізації</w:t>
      </w:r>
      <w:proofErr w:type="spellEnd"/>
      <w:r w:rsidRPr="00B7493A">
        <w:rPr>
          <w:b/>
          <w:sz w:val="24"/>
          <w:szCs w:val="24"/>
          <w:lang w:val="ru-RU"/>
        </w:rPr>
        <w:t xml:space="preserve"> </w:t>
      </w:r>
      <w:proofErr w:type="spellStart"/>
      <w:r w:rsidRPr="00B7493A">
        <w:rPr>
          <w:b/>
          <w:sz w:val="24"/>
          <w:szCs w:val="24"/>
          <w:lang w:val="ru-RU"/>
        </w:rPr>
        <w:t>програми</w:t>
      </w:r>
      <w:proofErr w:type="spellEnd"/>
      <w:r w:rsidRPr="00B7493A">
        <w:rPr>
          <w:b/>
          <w:sz w:val="24"/>
          <w:szCs w:val="24"/>
          <w:lang w:val="ru-RU"/>
        </w:rPr>
        <w:t xml:space="preserve"> (</w:t>
      </w:r>
      <w:proofErr w:type="spellStart"/>
      <w:r w:rsidRPr="00B7493A">
        <w:rPr>
          <w:b/>
          <w:sz w:val="24"/>
          <w:szCs w:val="24"/>
          <w:lang w:val="ru-RU"/>
        </w:rPr>
        <w:t>здійснюється</w:t>
      </w:r>
      <w:proofErr w:type="spellEnd"/>
      <w:r w:rsidRPr="00B7493A">
        <w:rPr>
          <w:b/>
          <w:sz w:val="24"/>
          <w:szCs w:val="24"/>
          <w:lang w:val="ru-RU"/>
        </w:rPr>
        <w:t xml:space="preserve"> при </w:t>
      </w:r>
      <w:proofErr w:type="spellStart"/>
      <w:proofErr w:type="gramStart"/>
      <w:r w:rsidRPr="00B7493A">
        <w:rPr>
          <w:b/>
          <w:sz w:val="24"/>
          <w:szCs w:val="24"/>
          <w:lang w:val="ru-RU"/>
        </w:rPr>
        <w:t>п</w:t>
      </w:r>
      <w:proofErr w:type="gramEnd"/>
      <w:r w:rsidRPr="00B7493A">
        <w:rPr>
          <w:b/>
          <w:sz w:val="24"/>
          <w:szCs w:val="24"/>
          <w:lang w:val="ru-RU"/>
        </w:rPr>
        <w:t>ідготовці</w:t>
      </w:r>
      <w:proofErr w:type="spellEnd"/>
      <w:r w:rsidRPr="00B7493A">
        <w:rPr>
          <w:b/>
          <w:sz w:val="24"/>
          <w:szCs w:val="24"/>
          <w:lang w:val="ru-RU"/>
        </w:rPr>
        <w:t xml:space="preserve"> </w:t>
      </w:r>
      <w:proofErr w:type="spellStart"/>
      <w:r w:rsidRPr="00B7493A">
        <w:rPr>
          <w:b/>
          <w:sz w:val="24"/>
          <w:szCs w:val="24"/>
          <w:lang w:val="ru-RU"/>
        </w:rPr>
        <w:t>річного</w:t>
      </w:r>
      <w:proofErr w:type="spellEnd"/>
      <w:r w:rsidRPr="00B7493A">
        <w:rPr>
          <w:b/>
          <w:sz w:val="24"/>
          <w:szCs w:val="24"/>
          <w:lang w:val="ru-RU"/>
        </w:rPr>
        <w:t xml:space="preserve"> та </w:t>
      </w:r>
      <w:proofErr w:type="spellStart"/>
      <w:r w:rsidRPr="00B7493A">
        <w:rPr>
          <w:b/>
          <w:sz w:val="24"/>
          <w:szCs w:val="24"/>
          <w:lang w:val="ru-RU"/>
        </w:rPr>
        <w:t>заключного</w:t>
      </w:r>
      <w:proofErr w:type="spellEnd"/>
      <w:r w:rsidRPr="00B7493A">
        <w:rPr>
          <w:b/>
          <w:sz w:val="24"/>
          <w:szCs w:val="24"/>
          <w:lang w:val="ru-RU"/>
        </w:rPr>
        <w:t xml:space="preserve"> </w:t>
      </w:r>
      <w:proofErr w:type="spellStart"/>
      <w:r w:rsidRPr="00B7493A">
        <w:rPr>
          <w:b/>
          <w:sz w:val="24"/>
          <w:szCs w:val="24"/>
          <w:lang w:val="ru-RU"/>
        </w:rPr>
        <w:t>звіту</w:t>
      </w:r>
      <w:proofErr w:type="spellEnd"/>
      <w:r w:rsidRPr="00B7493A">
        <w:rPr>
          <w:b/>
          <w:sz w:val="24"/>
          <w:szCs w:val="24"/>
          <w:lang w:val="ru-RU"/>
        </w:rPr>
        <w:t>).</w:t>
      </w:r>
    </w:p>
    <w:p w14:paraId="0B7D7443" w14:textId="77777777" w:rsidR="00B7493A" w:rsidRPr="00B7493A" w:rsidRDefault="00B7493A" w:rsidP="00B7493A">
      <w:pPr>
        <w:pStyle w:val="21"/>
        <w:shd w:val="clear" w:color="auto" w:fill="auto"/>
        <w:tabs>
          <w:tab w:val="left" w:pos="284"/>
        </w:tabs>
        <w:spacing w:line="240" w:lineRule="auto"/>
        <w:ind w:left="283" w:firstLine="0"/>
        <w:jc w:val="both"/>
        <w:rPr>
          <w:sz w:val="24"/>
          <w:szCs w:val="24"/>
          <w:lang w:val="ru-RU"/>
        </w:rPr>
      </w:pPr>
      <w:r w:rsidRPr="00B7493A">
        <w:rPr>
          <w:sz w:val="24"/>
          <w:szCs w:val="24"/>
          <w:lang w:val="ru-RU"/>
        </w:rPr>
        <w:t xml:space="preserve">Метою </w:t>
      </w:r>
      <w:proofErr w:type="spellStart"/>
      <w:r w:rsidRPr="00B7493A">
        <w:rPr>
          <w:sz w:val="24"/>
          <w:szCs w:val="24"/>
          <w:lang w:val="ru-RU"/>
        </w:rPr>
        <w:t>програми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було</w:t>
      </w:r>
      <w:proofErr w:type="spellEnd"/>
      <w:r w:rsidRPr="00B7493A">
        <w:rPr>
          <w:sz w:val="24"/>
          <w:szCs w:val="24"/>
          <w:lang w:val="ru-RU"/>
        </w:rPr>
        <w:t xml:space="preserve">  </w:t>
      </w:r>
      <w:proofErr w:type="spellStart"/>
      <w:r w:rsidRPr="00B7493A">
        <w:rPr>
          <w:sz w:val="24"/>
          <w:szCs w:val="24"/>
          <w:lang w:val="ru-RU"/>
        </w:rPr>
        <w:t>забезпечення</w:t>
      </w:r>
      <w:proofErr w:type="spellEnd"/>
      <w:r w:rsidRPr="00B7493A">
        <w:rPr>
          <w:sz w:val="24"/>
          <w:szCs w:val="24"/>
          <w:lang w:val="ru-RU"/>
        </w:rPr>
        <w:t xml:space="preserve">  </w:t>
      </w:r>
      <w:proofErr w:type="spellStart"/>
      <w:r w:rsidRPr="00B7493A">
        <w:rPr>
          <w:sz w:val="24"/>
          <w:szCs w:val="24"/>
          <w:lang w:val="ru-RU"/>
        </w:rPr>
        <w:t>виготовлення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експертних</w:t>
      </w:r>
      <w:proofErr w:type="spellEnd"/>
      <w:r w:rsidRPr="00B7493A">
        <w:rPr>
          <w:sz w:val="24"/>
          <w:szCs w:val="24"/>
          <w:lang w:val="ru-RU"/>
        </w:rPr>
        <w:t xml:space="preserve">  </w:t>
      </w:r>
      <w:proofErr w:type="spellStart"/>
      <w:r w:rsidRPr="00B7493A">
        <w:rPr>
          <w:sz w:val="24"/>
          <w:szCs w:val="24"/>
          <w:lang w:val="ru-RU"/>
        </w:rPr>
        <w:t>грошових</w:t>
      </w:r>
      <w:proofErr w:type="spellEnd"/>
      <w:r w:rsidRPr="00B7493A">
        <w:rPr>
          <w:sz w:val="24"/>
          <w:szCs w:val="24"/>
          <w:lang w:val="ru-RU"/>
        </w:rPr>
        <w:t xml:space="preserve">  </w:t>
      </w:r>
      <w:proofErr w:type="spellStart"/>
      <w:r w:rsidRPr="00B7493A">
        <w:rPr>
          <w:sz w:val="24"/>
          <w:szCs w:val="24"/>
          <w:lang w:val="ru-RU"/>
        </w:rPr>
        <w:t>оцінок</w:t>
      </w:r>
      <w:proofErr w:type="spellEnd"/>
      <w:r w:rsidRPr="00B7493A">
        <w:rPr>
          <w:sz w:val="24"/>
          <w:szCs w:val="24"/>
          <w:lang w:val="ru-RU"/>
        </w:rPr>
        <w:t xml:space="preserve">  </w:t>
      </w:r>
      <w:proofErr w:type="spellStart"/>
      <w:r w:rsidRPr="00B7493A">
        <w:rPr>
          <w:sz w:val="24"/>
          <w:szCs w:val="24"/>
          <w:lang w:val="ru-RU"/>
        </w:rPr>
        <w:t>земельних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ділянок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несільськогосподарського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призначення</w:t>
      </w:r>
      <w:proofErr w:type="spellEnd"/>
      <w:r w:rsidRPr="00B7493A">
        <w:rPr>
          <w:sz w:val="24"/>
          <w:szCs w:val="24"/>
          <w:lang w:val="ru-RU"/>
        </w:rPr>
        <w:t xml:space="preserve">, </w:t>
      </w:r>
      <w:proofErr w:type="spellStart"/>
      <w:r w:rsidRPr="00B7493A">
        <w:rPr>
          <w:sz w:val="24"/>
          <w:szCs w:val="24"/>
          <w:lang w:val="ru-RU"/>
        </w:rPr>
        <w:t>що</w:t>
      </w:r>
      <w:proofErr w:type="spellEnd"/>
      <w:r w:rsidRPr="00B7493A">
        <w:rPr>
          <w:sz w:val="24"/>
          <w:szCs w:val="24"/>
          <w:lang w:val="ru-RU"/>
        </w:rPr>
        <w:t xml:space="preserve">  </w:t>
      </w:r>
      <w:proofErr w:type="spellStart"/>
      <w:proofErr w:type="gramStart"/>
      <w:r w:rsidRPr="00B7493A">
        <w:rPr>
          <w:sz w:val="24"/>
          <w:szCs w:val="24"/>
          <w:lang w:val="ru-RU"/>
        </w:rPr>
        <w:t>п</w:t>
      </w:r>
      <w:proofErr w:type="gramEnd"/>
      <w:r w:rsidRPr="00B7493A">
        <w:rPr>
          <w:sz w:val="24"/>
          <w:szCs w:val="24"/>
          <w:lang w:val="ru-RU"/>
        </w:rPr>
        <w:t>ідлягають</w:t>
      </w:r>
      <w:proofErr w:type="spellEnd"/>
      <w:r w:rsidRPr="00B7493A">
        <w:rPr>
          <w:sz w:val="24"/>
          <w:szCs w:val="24"/>
          <w:lang w:val="ru-RU"/>
        </w:rPr>
        <w:t xml:space="preserve"> продажу  на </w:t>
      </w:r>
      <w:proofErr w:type="spellStart"/>
      <w:r w:rsidRPr="00B7493A">
        <w:rPr>
          <w:sz w:val="24"/>
          <w:szCs w:val="24"/>
          <w:lang w:val="ru-RU"/>
        </w:rPr>
        <w:t>території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Фонтанської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сільської</w:t>
      </w:r>
      <w:proofErr w:type="spellEnd"/>
      <w:r w:rsidRPr="00B7493A">
        <w:rPr>
          <w:sz w:val="24"/>
          <w:szCs w:val="24"/>
          <w:lang w:val="ru-RU"/>
        </w:rPr>
        <w:t xml:space="preserve"> ради </w:t>
      </w:r>
      <w:proofErr w:type="spellStart"/>
      <w:r w:rsidRPr="00B7493A">
        <w:rPr>
          <w:sz w:val="24"/>
          <w:szCs w:val="24"/>
          <w:lang w:val="ru-RU"/>
        </w:rPr>
        <w:t>Одеського</w:t>
      </w:r>
      <w:proofErr w:type="spellEnd"/>
      <w:r w:rsidRPr="00B7493A">
        <w:rPr>
          <w:sz w:val="24"/>
          <w:szCs w:val="24"/>
          <w:lang w:val="ru-RU"/>
        </w:rPr>
        <w:t xml:space="preserve"> району </w:t>
      </w:r>
      <w:proofErr w:type="spellStart"/>
      <w:r w:rsidRPr="00B7493A">
        <w:rPr>
          <w:sz w:val="24"/>
          <w:szCs w:val="24"/>
          <w:lang w:val="ru-RU"/>
        </w:rPr>
        <w:t>Одеської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області</w:t>
      </w:r>
      <w:proofErr w:type="spellEnd"/>
      <w:r w:rsidRPr="00B7493A">
        <w:rPr>
          <w:sz w:val="24"/>
          <w:szCs w:val="24"/>
          <w:lang w:val="ru-RU"/>
        </w:rPr>
        <w:t xml:space="preserve"> на 2024 </w:t>
      </w:r>
      <w:proofErr w:type="spellStart"/>
      <w:r w:rsidRPr="00B7493A">
        <w:rPr>
          <w:sz w:val="24"/>
          <w:szCs w:val="24"/>
          <w:lang w:val="ru-RU"/>
        </w:rPr>
        <w:t>рік</w:t>
      </w:r>
      <w:proofErr w:type="spellEnd"/>
      <w:r w:rsidRPr="00B7493A">
        <w:rPr>
          <w:sz w:val="24"/>
          <w:szCs w:val="24"/>
          <w:lang w:val="ru-RU"/>
        </w:rPr>
        <w:t>.</w:t>
      </w:r>
    </w:p>
    <w:p w14:paraId="66E1F5AB" w14:textId="77777777" w:rsidR="00B7493A" w:rsidRPr="00067591" w:rsidRDefault="00B7493A" w:rsidP="00B7493A">
      <w:pPr>
        <w:pStyle w:val="ad"/>
        <w:jc w:val="both"/>
        <w:rPr>
          <w:lang w:val="uk-UA"/>
        </w:rPr>
      </w:pPr>
      <w:r w:rsidRPr="006260F7">
        <w:rPr>
          <w:b/>
          <w:lang w:val="uk-UA"/>
        </w:rPr>
        <w:t xml:space="preserve">Програма </w:t>
      </w:r>
      <w:r>
        <w:rPr>
          <w:b/>
          <w:lang w:val="uk-UA"/>
        </w:rPr>
        <w:t xml:space="preserve">не </w:t>
      </w:r>
      <w:r w:rsidRPr="006260F7">
        <w:rPr>
          <w:b/>
          <w:lang w:val="uk-UA"/>
        </w:rPr>
        <w:t>є ефективною</w:t>
      </w:r>
      <w:r>
        <w:rPr>
          <w:b/>
          <w:lang w:val="uk-UA"/>
        </w:rPr>
        <w:t xml:space="preserve"> та підлягає закриттю – </w:t>
      </w:r>
      <w:r w:rsidRPr="00067591">
        <w:rPr>
          <w:lang w:val="uk-UA"/>
        </w:rPr>
        <w:t>перелік заходів</w:t>
      </w:r>
      <w:r>
        <w:rPr>
          <w:lang w:val="uk-UA"/>
        </w:rPr>
        <w:t xml:space="preserve"> дублюються з </w:t>
      </w:r>
      <w:r w:rsidRPr="00067591">
        <w:rPr>
          <w:lang w:val="uk-UA"/>
        </w:rPr>
        <w:t xml:space="preserve">Програмою розвитку земельних відносин та охорони земель на території </w:t>
      </w:r>
      <w:proofErr w:type="spellStart"/>
      <w:r w:rsidRPr="00067591">
        <w:rPr>
          <w:lang w:val="uk-UA"/>
        </w:rPr>
        <w:t>Фонтанської</w:t>
      </w:r>
      <w:proofErr w:type="spellEnd"/>
      <w:r w:rsidRPr="00067591">
        <w:rPr>
          <w:lang w:val="uk-UA"/>
        </w:rPr>
        <w:t xml:space="preserve"> сільської ради Одеського району Одеської області на 2022-2025 роки. </w:t>
      </w:r>
    </w:p>
    <w:p w14:paraId="059A9E55" w14:textId="77777777" w:rsidR="00B7493A" w:rsidRDefault="00B7493A" w:rsidP="00B7493A">
      <w:pPr>
        <w:pStyle w:val="ad"/>
        <w:ind w:firstLine="567"/>
        <w:jc w:val="both"/>
        <w:rPr>
          <w:lang w:val="uk-UA"/>
        </w:rPr>
      </w:pPr>
    </w:p>
    <w:p w14:paraId="17B8C400" w14:textId="77777777" w:rsidR="00B7493A" w:rsidRDefault="00B7493A" w:rsidP="00B7493A">
      <w:pPr>
        <w:pStyle w:val="ad"/>
        <w:ind w:firstLine="567"/>
        <w:jc w:val="both"/>
        <w:rPr>
          <w:lang w:val="uk-UA"/>
        </w:rPr>
      </w:pPr>
    </w:p>
    <w:p w14:paraId="2643F26B" w14:textId="77777777" w:rsidR="00B7493A" w:rsidRDefault="00B7493A" w:rsidP="00B7493A">
      <w:pPr>
        <w:pStyle w:val="ad"/>
        <w:ind w:firstLine="567"/>
        <w:jc w:val="both"/>
        <w:rPr>
          <w:lang w:val="uk-UA"/>
        </w:rPr>
      </w:pPr>
    </w:p>
    <w:p w14:paraId="17B7B21D" w14:textId="72E40468" w:rsidR="00B7493A" w:rsidRPr="00C64C80" w:rsidRDefault="00B7493A" w:rsidP="00B7493A">
      <w:pPr>
        <w:rPr>
          <w:rStyle w:val="a3"/>
          <w:rFonts w:eastAsia="Microsoft Sans Serif"/>
          <w:b w:val="0"/>
          <w:bCs w:val="0"/>
          <w:color w:val="auto"/>
          <w:sz w:val="24"/>
          <w:szCs w:val="24"/>
        </w:rPr>
      </w:pPr>
      <w:r w:rsidRPr="00C64C80">
        <w:rPr>
          <w:rFonts w:ascii="Times New Roman" w:hAnsi="Times New Roman" w:cs="Times New Roman"/>
        </w:rPr>
        <w:t xml:space="preserve">Начальник відділу </w:t>
      </w:r>
      <w:r>
        <w:rPr>
          <w:rFonts w:ascii="Times New Roman" w:hAnsi="Times New Roman" w:cs="Times New Roman"/>
        </w:rPr>
        <w:t>земельних відносин</w:t>
      </w:r>
      <w:r w:rsidRPr="00C64C80">
        <w:rPr>
          <w:rFonts w:ascii="Times New Roman" w:hAnsi="Times New Roman" w:cs="Times New Roman"/>
        </w:rPr>
        <w:tab/>
      </w:r>
      <w:r w:rsidRPr="00C64C80">
        <w:rPr>
          <w:rFonts w:ascii="Times New Roman" w:hAnsi="Times New Roman" w:cs="Times New Roman"/>
        </w:rPr>
        <w:tab/>
      </w:r>
      <w:r w:rsidRPr="00C64C80">
        <w:rPr>
          <w:rFonts w:ascii="Times New Roman" w:hAnsi="Times New Roman" w:cs="Times New Roman"/>
        </w:rPr>
        <w:tab/>
      </w:r>
      <w:r w:rsidRPr="00C64C80">
        <w:rPr>
          <w:rFonts w:ascii="Times New Roman" w:hAnsi="Times New Roman" w:cs="Times New Roman"/>
        </w:rPr>
        <w:tab/>
      </w:r>
      <w:r w:rsidRPr="00C64C80">
        <w:rPr>
          <w:rFonts w:ascii="Times New Roman" w:hAnsi="Times New Roman" w:cs="Times New Roman"/>
        </w:rPr>
        <w:tab/>
      </w:r>
      <w:r w:rsidRPr="00C64C80">
        <w:rPr>
          <w:rFonts w:ascii="Times New Roman" w:hAnsi="Times New Roman" w:cs="Times New Roman"/>
        </w:rPr>
        <w:tab/>
      </w:r>
      <w:r w:rsidR="00822061">
        <w:rPr>
          <w:rFonts w:ascii="Times New Roman" w:hAnsi="Times New Roman" w:cs="Times New Roman"/>
        </w:rPr>
        <w:t xml:space="preserve">                                                              </w:t>
      </w:r>
      <w:r>
        <w:rPr>
          <w:rFonts w:ascii="Times New Roman" w:hAnsi="Times New Roman" w:cs="Times New Roman"/>
        </w:rPr>
        <w:t>О</w:t>
      </w:r>
      <w:r w:rsidR="00A67A3A">
        <w:rPr>
          <w:rFonts w:ascii="Times New Roman" w:hAnsi="Times New Roman" w:cs="Times New Roman"/>
        </w:rPr>
        <w:t xml:space="preserve">ксана </w:t>
      </w:r>
      <w:bookmarkStart w:id="0" w:name="_GoBack"/>
      <w:bookmarkEnd w:id="0"/>
      <w:r>
        <w:rPr>
          <w:rFonts w:ascii="Times New Roman" w:hAnsi="Times New Roman" w:cs="Times New Roman"/>
        </w:rPr>
        <w:t>ПАВЛЮК</w:t>
      </w:r>
    </w:p>
    <w:p w14:paraId="7D38C1B2" w14:textId="77777777" w:rsidR="00B7493A" w:rsidRPr="00067591" w:rsidRDefault="00B7493A" w:rsidP="00B7493A">
      <w:pPr>
        <w:ind w:firstLine="567"/>
        <w:jc w:val="center"/>
        <w:rPr>
          <w:bCs/>
          <w:sz w:val="28"/>
          <w:szCs w:val="28"/>
          <w:highlight w:val="yellow"/>
          <w:lang w:eastAsia="en-US"/>
        </w:rPr>
      </w:pPr>
    </w:p>
    <w:p w14:paraId="056BCE97" w14:textId="77777777" w:rsidR="00B7493A" w:rsidRDefault="00B7493A" w:rsidP="00B7493A">
      <w:pPr>
        <w:pStyle w:val="ad"/>
        <w:ind w:firstLine="567"/>
        <w:jc w:val="both"/>
        <w:rPr>
          <w:lang w:val="uk-UA"/>
        </w:rPr>
      </w:pPr>
    </w:p>
    <w:p w14:paraId="13E13353" w14:textId="77777777" w:rsidR="00B7493A" w:rsidRDefault="00B7493A" w:rsidP="00B7493A">
      <w:pPr>
        <w:pStyle w:val="ad"/>
        <w:ind w:firstLine="567"/>
        <w:jc w:val="both"/>
        <w:rPr>
          <w:lang w:val="uk-UA"/>
        </w:rPr>
      </w:pPr>
    </w:p>
    <w:p w14:paraId="417AC108" w14:textId="77777777" w:rsidR="00B7493A" w:rsidRDefault="00B7493A" w:rsidP="00B7493A">
      <w:pPr>
        <w:pStyle w:val="ad"/>
        <w:ind w:firstLine="567"/>
        <w:jc w:val="both"/>
        <w:rPr>
          <w:lang w:val="uk-UA"/>
        </w:rPr>
      </w:pPr>
    </w:p>
    <w:p w14:paraId="1D4C2D7E" w14:textId="77777777" w:rsidR="00B7493A" w:rsidRDefault="00B7493A" w:rsidP="00B7493A">
      <w:pPr>
        <w:pStyle w:val="ad"/>
        <w:ind w:firstLine="567"/>
        <w:jc w:val="both"/>
        <w:rPr>
          <w:lang w:val="uk-UA"/>
        </w:rPr>
      </w:pPr>
    </w:p>
    <w:p w14:paraId="0E7A0F98" w14:textId="77777777" w:rsidR="00B7493A" w:rsidRDefault="00B7493A" w:rsidP="00B7493A">
      <w:pPr>
        <w:pStyle w:val="ad"/>
        <w:jc w:val="both"/>
        <w:rPr>
          <w:lang w:val="uk-UA"/>
        </w:rPr>
      </w:pPr>
    </w:p>
    <w:p w14:paraId="7BB5055E" w14:textId="77777777" w:rsidR="00B7493A" w:rsidRDefault="00B7493A" w:rsidP="00B7493A">
      <w:pPr>
        <w:pStyle w:val="ad"/>
        <w:ind w:firstLine="567"/>
        <w:jc w:val="both"/>
        <w:rPr>
          <w:lang w:val="uk-UA"/>
        </w:rPr>
      </w:pPr>
    </w:p>
    <w:p w14:paraId="683FB173" w14:textId="77777777" w:rsidR="00B7493A" w:rsidRDefault="00B7493A" w:rsidP="00A67A3A">
      <w:pPr>
        <w:pStyle w:val="ad"/>
        <w:jc w:val="both"/>
        <w:rPr>
          <w:lang w:val="uk-UA"/>
        </w:rPr>
      </w:pPr>
    </w:p>
    <w:p w14:paraId="213C385F" w14:textId="77777777" w:rsidR="00A67A3A" w:rsidRDefault="00A67A3A" w:rsidP="00A67A3A">
      <w:pPr>
        <w:pStyle w:val="ad"/>
        <w:jc w:val="both"/>
        <w:rPr>
          <w:lang w:val="uk-UA"/>
        </w:rPr>
      </w:pPr>
    </w:p>
    <w:p w14:paraId="6E8771D3" w14:textId="77777777" w:rsidR="00B7493A" w:rsidRDefault="00B7493A" w:rsidP="00B7493A">
      <w:pPr>
        <w:pStyle w:val="ad"/>
        <w:ind w:firstLine="567"/>
        <w:jc w:val="both"/>
        <w:rPr>
          <w:lang w:val="uk-UA"/>
        </w:rPr>
      </w:pPr>
    </w:p>
    <w:p w14:paraId="5D269ED1" w14:textId="20BA2C25" w:rsidR="00B7493A" w:rsidRPr="0075288E" w:rsidRDefault="00A67A3A" w:rsidP="00B7493A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rFonts w:eastAsia="Microsoft Sans Serif"/>
          <w:b w:val="0"/>
          <w:bCs w:val="0"/>
          <w:color w:val="auto"/>
          <w:sz w:val="16"/>
          <w:szCs w:val="16"/>
        </w:rPr>
      </w:pPr>
      <w:r>
        <w:rPr>
          <w:rStyle w:val="a3"/>
          <w:rFonts w:eastAsia="Microsoft Sans Serif"/>
          <w:color w:val="auto"/>
          <w:sz w:val="16"/>
          <w:szCs w:val="16"/>
        </w:rPr>
        <w:lastRenderedPageBreak/>
        <w:t>Рі</w:t>
      </w:r>
      <w:r w:rsidR="00B7493A">
        <w:rPr>
          <w:rStyle w:val="a3"/>
          <w:rFonts w:eastAsia="Microsoft Sans Serif"/>
          <w:color w:val="auto"/>
          <w:sz w:val="16"/>
          <w:szCs w:val="16"/>
        </w:rPr>
        <w:t xml:space="preserve">шення </w:t>
      </w:r>
      <w:proofErr w:type="spellStart"/>
      <w:r w:rsidR="00B7493A" w:rsidRPr="0075288E">
        <w:rPr>
          <w:rStyle w:val="a3"/>
          <w:rFonts w:eastAsia="Microsoft Sans Serif"/>
          <w:color w:val="auto"/>
          <w:sz w:val="16"/>
          <w:szCs w:val="16"/>
        </w:rPr>
        <w:t>Фонтанської</w:t>
      </w:r>
      <w:proofErr w:type="spellEnd"/>
      <w:r w:rsidR="00B7493A" w:rsidRPr="0075288E">
        <w:rPr>
          <w:rStyle w:val="a3"/>
          <w:rFonts w:eastAsia="Microsoft Sans Serif"/>
          <w:color w:val="auto"/>
          <w:sz w:val="16"/>
          <w:szCs w:val="16"/>
        </w:rPr>
        <w:t xml:space="preserve"> </w:t>
      </w:r>
    </w:p>
    <w:p w14:paraId="2DA798CF" w14:textId="77777777" w:rsidR="00B7493A" w:rsidRPr="0075288E" w:rsidRDefault="00B7493A" w:rsidP="00B7493A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rFonts w:eastAsia="Microsoft Sans Serif"/>
          <w:b w:val="0"/>
          <w:bCs w:val="0"/>
          <w:color w:val="auto"/>
          <w:sz w:val="16"/>
          <w:szCs w:val="16"/>
        </w:rPr>
      </w:pPr>
      <w:r w:rsidRPr="0075288E">
        <w:rPr>
          <w:rStyle w:val="a3"/>
          <w:rFonts w:eastAsia="Microsoft Sans Serif"/>
          <w:color w:val="auto"/>
          <w:sz w:val="16"/>
          <w:szCs w:val="16"/>
        </w:rPr>
        <w:t xml:space="preserve">сільської ради </w:t>
      </w:r>
      <w:r w:rsidRPr="0075288E">
        <w:rPr>
          <w:rStyle w:val="a3"/>
          <w:rFonts w:eastAsia="Microsoft Sans Serif"/>
          <w:color w:val="auto"/>
          <w:sz w:val="16"/>
          <w:szCs w:val="16"/>
          <w:lang w:val="en-US"/>
        </w:rPr>
        <w:t>VIII</w:t>
      </w:r>
      <w:r w:rsidRPr="0075288E">
        <w:rPr>
          <w:rStyle w:val="a3"/>
          <w:rFonts w:eastAsia="Microsoft Sans Serif"/>
          <w:color w:val="auto"/>
          <w:sz w:val="16"/>
          <w:szCs w:val="16"/>
        </w:rPr>
        <w:t xml:space="preserve">   скликання </w:t>
      </w:r>
    </w:p>
    <w:p w14:paraId="119E11B9" w14:textId="5C1A7104" w:rsidR="00B7493A" w:rsidRPr="00B7493A" w:rsidRDefault="00B7493A" w:rsidP="00B7493A">
      <w:pPr>
        <w:pStyle w:val="21"/>
        <w:shd w:val="clear" w:color="auto" w:fill="auto"/>
        <w:spacing w:line="240" w:lineRule="auto"/>
        <w:ind w:left="7230" w:right="113" w:firstLine="0"/>
        <w:rPr>
          <w:sz w:val="16"/>
          <w:szCs w:val="16"/>
          <w:lang w:val="uk-UA"/>
        </w:rPr>
      </w:pPr>
      <w:r w:rsidRPr="0075288E">
        <w:rPr>
          <w:rStyle w:val="a3"/>
          <w:rFonts w:eastAsia="Microsoft Sans Serif"/>
          <w:color w:val="auto"/>
          <w:sz w:val="16"/>
          <w:szCs w:val="16"/>
        </w:rPr>
        <w:t xml:space="preserve">                                                     </w:t>
      </w:r>
      <w:r>
        <w:rPr>
          <w:rStyle w:val="a3"/>
          <w:rFonts w:eastAsia="Microsoft Sans Serif"/>
          <w:color w:val="auto"/>
          <w:sz w:val="16"/>
          <w:szCs w:val="16"/>
        </w:rPr>
        <w:tab/>
      </w:r>
      <w:r>
        <w:rPr>
          <w:rStyle w:val="a3"/>
          <w:rFonts w:eastAsia="Microsoft Sans Serif"/>
          <w:color w:val="auto"/>
          <w:sz w:val="16"/>
          <w:szCs w:val="16"/>
        </w:rPr>
        <w:tab/>
      </w:r>
      <w:r>
        <w:rPr>
          <w:rStyle w:val="a3"/>
          <w:rFonts w:eastAsia="Microsoft Sans Serif"/>
          <w:color w:val="auto"/>
          <w:sz w:val="16"/>
          <w:szCs w:val="16"/>
        </w:rPr>
        <w:tab/>
      </w:r>
      <w:r>
        <w:rPr>
          <w:rStyle w:val="a3"/>
          <w:rFonts w:eastAsia="Microsoft Sans Serif"/>
          <w:color w:val="auto"/>
          <w:sz w:val="16"/>
          <w:szCs w:val="16"/>
        </w:rPr>
        <w:tab/>
      </w:r>
      <w:r w:rsidR="00A67A3A">
        <w:rPr>
          <w:rStyle w:val="a3"/>
          <w:rFonts w:eastAsia="Microsoft Sans Serif"/>
          <w:color w:val="auto"/>
          <w:sz w:val="16"/>
          <w:szCs w:val="16"/>
        </w:rPr>
        <w:t xml:space="preserve">             </w:t>
      </w:r>
      <w:r>
        <w:rPr>
          <w:rStyle w:val="a3"/>
          <w:rFonts w:eastAsia="Microsoft Sans Serif"/>
          <w:color w:val="auto"/>
          <w:sz w:val="16"/>
          <w:szCs w:val="16"/>
        </w:rPr>
        <w:t xml:space="preserve">№ </w:t>
      </w:r>
      <w:r w:rsidR="00A67A3A">
        <w:rPr>
          <w:rStyle w:val="a3"/>
          <w:rFonts w:eastAsia="Microsoft Sans Serif"/>
          <w:color w:val="auto"/>
          <w:sz w:val="16"/>
          <w:szCs w:val="16"/>
        </w:rPr>
        <w:t>3058-УІІІ</w:t>
      </w:r>
      <w:r>
        <w:rPr>
          <w:rStyle w:val="a3"/>
          <w:rFonts w:eastAsia="Microsoft Sans Serif"/>
          <w:color w:val="auto"/>
          <w:sz w:val="16"/>
          <w:szCs w:val="16"/>
        </w:rPr>
        <w:t xml:space="preserve">              </w:t>
      </w:r>
      <w:r w:rsidRPr="0075288E">
        <w:rPr>
          <w:rStyle w:val="a3"/>
          <w:rFonts w:eastAsia="Microsoft Sans Serif"/>
          <w:color w:val="auto"/>
          <w:sz w:val="16"/>
          <w:szCs w:val="16"/>
        </w:rPr>
        <w:t xml:space="preserve">від </w:t>
      </w:r>
      <w:r w:rsidRPr="00B7493A">
        <w:rPr>
          <w:sz w:val="16"/>
          <w:szCs w:val="16"/>
          <w:lang w:val="uk-UA"/>
        </w:rPr>
        <w:t xml:space="preserve">  </w:t>
      </w:r>
      <w:r w:rsidR="00A67A3A" w:rsidRPr="00A67A3A">
        <w:rPr>
          <w:b/>
          <w:sz w:val="16"/>
          <w:szCs w:val="16"/>
          <w:lang w:val="uk-UA"/>
        </w:rPr>
        <w:t>17.04.25</w:t>
      </w:r>
    </w:p>
    <w:p w14:paraId="781A957C" w14:textId="77777777" w:rsidR="00B7493A" w:rsidRPr="00B7493A" w:rsidRDefault="00B7493A" w:rsidP="00B7493A">
      <w:pPr>
        <w:pStyle w:val="21"/>
        <w:shd w:val="clear" w:color="auto" w:fill="auto"/>
        <w:spacing w:line="240" w:lineRule="auto"/>
        <w:ind w:right="238" w:firstLine="567"/>
        <w:jc w:val="center"/>
        <w:rPr>
          <w:b/>
          <w:sz w:val="24"/>
          <w:szCs w:val="24"/>
          <w:lang w:val="uk-UA"/>
        </w:rPr>
      </w:pPr>
      <w:r w:rsidRPr="00B7493A">
        <w:rPr>
          <w:b/>
          <w:bCs/>
          <w:sz w:val="24"/>
          <w:szCs w:val="24"/>
          <w:lang w:val="uk-UA"/>
        </w:rPr>
        <w:t>ЗАКЛЮЧНИЙ ЗВІТ</w:t>
      </w:r>
      <w:r w:rsidRPr="00B7493A">
        <w:rPr>
          <w:b/>
          <w:bCs/>
          <w:sz w:val="24"/>
          <w:szCs w:val="24"/>
          <w:lang w:val="uk-UA"/>
        </w:rPr>
        <w:br/>
      </w:r>
      <w:r w:rsidRPr="00B7493A">
        <w:rPr>
          <w:b/>
          <w:sz w:val="24"/>
          <w:szCs w:val="24"/>
          <w:lang w:val="uk-UA"/>
        </w:rPr>
        <w:t xml:space="preserve">Програми проведення експертної грошової оцінки земельних ділянок несільськогосподарського призначення, що  підлягають продажу  на території </w:t>
      </w:r>
      <w:proofErr w:type="spellStart"/>
      <w:r w:rsidRPr="00B7493A">
        <w:rPr>
          <w:b/>
          <w:sz w:val="24"/>
          <w:szCs w:val="24"/>
          <w:lang w:val="uk-UA"/>
        </w:rPr>
        <w:t>Фонтанської</w:t>
      </w:r>
      <w:proofErr w:type="spellEnd"/>
      <w:r w:rsidRPr="00B7493A">
        <w:rPr>
          <w:b/>
          <w:sz w:val="24"/>
          <w:szCs w:val="24"/>
          <w:lang w:val="uk-UA"/>
        </w:rPr>
        <w:t xml:space="preserve"> сільської ради Одеського району Одеської області на 2024 рік» . </w:t>
      </w:r>
    </w:p>
    <w:p w14:paraId="2EE5A77D" w14:textId="77777777" w:rsidR="00B7493A" w:rsidRPr="0075288E" w:rsidRDefault="00B7493A" w:rsidP="00B7493A">
      <w:pPr>
        <w:jc w:val="center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75288E">
        <w:rPr>
          <w:rFonts w:ascii="Times New Roman" w:hAnsi="Times New Roman" w:cs="Times New Roman"/>
          <w:color w:val="auto"/>
          <w:sz w:val="12"/>
          <w:szCs w:val="12"/>
        </w:rPr>
        <w:t>назва цільової програми</w:t>
      </w:r>
    </w:p>
    <w:p w14:paraId="3B57408D" w14:textId="77777777" w:rsidR="00B7493A" w:rsidRPr="0075288E" w:rsidRDefault="00B7493A" w:rsidP="00B7493A">
      <w:pPr>
        <w:pStyle w:val="21"/>
        <w:shd w:val="clear" w:color="auto" w:fill="auto"/>
        <w:tabs>
          <w:tab w:val="left" w:pos="1114"/>
        </w:tabs>
        <w:spacing w:line="280" w:lineRule="exact"/>
        <w:ind w:left="760" w:firstLine="0"/>
        <w:jc w:val="both"/>
        <w:rPr>
          <w:b/>
          <w:sz w:val="24"/>
          <w:szCs w:val="24"/>
        </w:rPr>
      </w:pPr>
    </w:p>
    <w:p w14:paraId="1D542868" w14:textId="77777777" w:rsidR="00B7493A" w:rsidRPr="003C7F1C" w:rsidRDefault="00B7493A" w:rsidP="00B7493A">
      <w:pPr>
        <w:pStyle w:val="21"/>
        <w:numPr>
          <w:ilvl w:val="0"/>
          <w:numId w:val="2"/>
        </w:numPr>
        <w:shd w:val="clear" w:color="auto" w:fill="auto"/>
        <w:tabs>
          <w:tab w:val="left" w:pos="1114"/>
        </w:tabs>
        <w:spacing w:line="240" w:lineRule="auto"/>
        <w:ind w:firstLine="760"/>
        <w:jc w:val="both"/>
        <w:rPr>
          <w:b/>
          <w:sz w:val="24"/>
          <w:szCs w:val="24"/>
        </w:rPr>
      </w:pPr>
      <w:proofErr w:type="spellStart"/>
      <w:r w:rsidRPr="003C7F1C">
        <w:rPr>
          <w:b/>
          <w:sz w:val="24"/>
          <w:szCs w:val="24"/>
        </w:rPr>
        <w:t>Основні</w:t>
      </w:r>
      <w:proofErr w:type="spellEnd"/>
      <w:r w:rsidRPr="003C7F1C">
        <w:rPr>
          <w:b/>
          <w:sz w:val="24"/>
          <w:szCs w:val="24"/>
        </w:rPr>
        <w:t xml:space="preserve"> </w:t>
      </w:r>
      <w:proofErr w:type="spellStart"/>
      <w:r w:rsidRPr="003C7F1C">
        <w:rPr>
          <w:b/>
          <w:sz w:val="24"/>
          <w:szCs w:val="24"/>
        </w:rPr>
        <w:t>дані</w:t>
      </w:r>
      <w:proofErr w:type="spellEnd"/>
      <w:r w:rsidRPr="003C7F1C">
        <w:rPr>
          <w:b/>
          <w:sz w:val="24"/>
          <w:szCs w:val="24"/>
        </w:rPr>
        <w:t>.</w:t>
      </w:r>
    </w:p>
    <w:p w14:paraId="409EE6B0" w14:textId="77777777" w:rsidR="00B7493A" w:rsidRPr="003C7F1C" w:rsidRDefault="00B7493A" w:rsidP="00B7493A">
      <w:pPr>
        <w:pStyle w:val="21"/>
        <w:shd w:val="clear" w:color="auto" w:fill="auto"/>
        <w:tabs>
          <w:tab w:val="left" w:pos="1114"/>
        </w:tabs>
        <w:spacing w:line="240" w:lineRule="auto"/>
        <w:ind w:firstLine="0"/>
        <w:jc w:val="both"/>
        <w:rPr>
          <w:sz w:val="24"/>
          <w:szCs w:val="24"/>
        </w:rPr>
      </w:pPr>
    </w:p>
    <w:p w14:paraId="2B04BDAA" w14:textId="77777777" w:rsidR="00B7493A" w:rsidRPr="003C7F1C" w:rsidRDefault="00B7493A" w:rsidP="00B7493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935"/>
          <w:tab w:val="center" w:pos="5245"/>
        </w:tabs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3C7F1C">
        <w:rPr>
          <w:rFonts w:ascii="Times New Roman" w:hAnsi="Times New Roman" w:cs="Times New Roman"/>
          <w:color w:val="auto"/>
        </w:rPr>
        <w:t xml:space="preserve">Рішенням </w:t>
      </w:r>
      <w:proofErr w:type="spellStart"/>
      <w:r w:rsidRPr="003C7F1C">
        <w:rPr>
          <w:rFonts w:ascii="Times New Roman" w:hAnsi="Times New Roman" w:cs="Times New Roman"/>
          <w:color w:val="auto"/>
        </w:rPr>
        <w:t>Фонтанської</w:t>
      </w:r>
      <w:proofErr w:type="spellEnd"/>
      <w:r w:rsidRPr="003C7F1C">
        <w:rPr>
          <w:rFonts w:ascii="Times New Roman" w:hAnsi="Times New Roman" w:cs="Times New Roman"/>
          <w:color w:val="auto"/>
        </w:rPr>
        <w:t xml:space="preserve"> сільської ради від </w:t>
      </w:r>
      <w:r w:rsidRPr="003C7F1C">
        <w:rPr>
          <w:color w:val="auto"/>
        </w:rPr>
        <w:t xml:space="preserve"> </w:t>
      </w:r>
      <w:r w:rsidRPr="003C7F1C">
        <w:rPr>
          <w:rFonts w:ascii="Times New Roman" w:hAnsi="Times New Roman" w:cs="Times New Roman"/>
          <w:color w:val="1B1D1F"/>
        </w:rPr>
        <w:t>20.12.2023 року №1965-</w:t>
      </w:r>
      <w:r w:rsidRPr="003C7F1C">
        <w:rPr>
          <w:rFonts w:ascii="Times New Roman" w:hAnsi="Times New Roman" w:cs="Times New Roman"/>
          <w:color w:val="1B1D1F"/>
          <w:lang w:val="en-US"/>
        </w:rPr>
        <w:t>VIII</w:t>
      </w:r>
      <w:r w:rsidRPr="003C7F1C">
        <w:rPr>
          <w:rFonts w:ascii="Times New Roman" w:hAnsi="Times New Roman" w:cs="Times New Roman"/>
          <w:color w:val="1B1D1F"/>
        </w:rPr>
        <w:t xml:space="preserve"> </w:t>
      </w:r>
      <w:r>
        <w:rPr>
          <w:rFonts w:ascii="Times New Roman" w:hAnsi="Times New Roman" w:cs="Times New Roman"/>
          <w:color w:val="1B1D1F"/>
        </w:rPr>
        <w:t>(з урахуванням змін)</w:t>
      </w:r>
      <w:r w:rsidRPr="003C7F1C">
        <w:rPr>
          <w:rFonts w:ascii="Times New Roman" w:eastAsia="Times New Roman" w:hAnsi="Times New Roman" w:cs="Times New Roman"/>
          <w:color w:val="auto"/>
        </w:rPr>
        <w:t xml:space="preserve"> затверджено вище зазначену програму. Програма розрахована на 1 рік. Відповідальним виконавцем є відділ земельних відносин</w:t>
      </w:r>
      <w:r w:rsidRPr="003C7F1C">
        <w:rPr>
          <w:color w:val="auto"/>
        </w:rPr>
        <w:t xml:space="preserve"> </w:t>
      </w:r>
      <w:proofErr w:type="spellStart"/>
      <w:r w:rsidRPr="003C7F1C">
        <w:rPr>
          <w:rFonts w:ascii="Times New Roman" w:hAnsi="Times New Roman" w:cs="Times New Roman"/>
          <w:color w:val="auto"/>
        </w:rPr>
        <w:t>Фонтанської</w:t>
      </w:r>
      <w:proofErr w:type="spellEnd"/>
      <w:r w:rsidRPr="003C7F1C">
        <w:rPr>
          <w:rFonts w:ascii="Times New Roman" w:hAnsi="Times New Roman" w:cs="Times New Roman"/>
          <w:color w:val="auto"/>
        </w:rPr>
        <w:t xml:space="preserve"> сільської ради Одеської області Одеського району. Загальний обсяг фінансових ресурсів на 2024 рік </w:t>
      </w:r>
      <w:r>
        <w:rPr>
          <w:rFonts w:ascii="Times New Roman" w:hAnsi="Times New Roman" w:cs="Times New Roman"/>
          <w:color w:val="auto"/>
        </w:rPr>
        <w:t>2</w:t>
      </w:r>
      <w:r w:rsidRPr="003C7F1C">
        <w:rPr>
          <w:rFonts w:ascii="Times New Roman" w:hAnsi="Times New Roman" w:cs="Times New Roman"/>
          <w:color w:val="auto"/>
        </w:rPr>
        <w:t xml:space="preserve">00.0 тис. грн. </w:t>
      </w:r>
    </w:p>
    <w:p w14:paraId="6FECE06C" w14:textId="77777777" w:rsidR="00B7493A" w:rsidRPr="003C7F1C" w:rsidRDefault="00B7493A" w:rsidP="00B7493A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3C7F1C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6D6A7BE1" w14:textId="77777777" w:rsidR="00B7493A" w:rsidRPr="00B7493A" w:rsidRDefault="00B7493A" w:rsidP="00B7493A">
      <w:pPr>
        <w:pStyle w:val="21"/>
        <w:numPr>
          <w:ilvl w:val="0"/>
          <w:numId w:val="2"/>
        </w:numPr>
        <w:shd w:val="clear" w:color="auto" w:fill="auto"/>
        <w:tabs>
          <w:tab w:val="left" w:pos="1142"/>
        </w:tabs>
        <w:spacing w:line="240" w:lineRule="auto"/>
        <w:ind w:firstLine="760"/>
        <w:jc w:val="both"/>
        <w:rPr>
          <w:b/>
          <w:sz w:val="24"/>
          <w:szCs w:val="24"/>
          <w:lang w:val="ru-RU"/>
        </w:rPr>
      </w:pPr>
      <w:r w:rsidRPr="00B7493A">
        <w:rPr>
          <w:b/>
          <w:sz w:val="24"/>
          <w:szCs w:val="24"/>
          <w:lang w:val="ru-RU"/>
        </w:rPr>
        <w:t xml:space="preserve">Мета </w:t>
      </w:r>
      <w:proofErr w:type="spellStart"/>
      <w:r w:rsidRPr="00B7493A">
        <w:rPr>
          <w:b/>
          <w:sz w:val="24"/>
          <w:szCs w:val="24"/>
          <w:lang w:val="ru-RU"/>
        </w:rPr>
        <w:t>програми</w:t>
      </w:r>
      <w:proofErr w:type="spellEnd"/>
      <w:r w:rsidRPr="00B7493A">
        <w:rPr>
          <w:b/>
          <w:sz w:val="24"/>
          <w:szCs w:val="24"/>
          <w:lang w:val="ru-RU"/>
        </w:rPr>
        <w:t xml:space="preserve"> та </w:t>
      </w:r>
      <w:proofErr w:type="spellStart"/>
      <w:r w:rsidRPr="00B7493A">
        <w:rPr>
          <w:b/>
          <w:sz w:val="24"/>
          <w:szCs w:val="24"/>
          <w:lang w:val="ru-RU"/>
        </w:rPr>
        <w:t>результати</w:t>
      </w:r>
      <w:proofErr w:type="spellEnd"/>
      <w:r w:rsidRPr="00B7493A">
        <w:rPr>
          <w:b/>
          <w:sz w:val="24"/>
          <w:szCs w:val="24"/>
          <w:lang w:val="ru-RU"/>
        </w:rPr>
        <w:t xml:space="preserve"> </w:t>
      </w:r>
      <w:proofErr w:type="spellStart"/>
      <w:r w:rsidRPr="00B7493A">
        <w:rPr>
          <w:b/>
          <w:sz w:val="24"/>
          <w:szCs w:val="24"/>
          <w:lang w:val="ru-RU"/>
        </w:rPr>
        <w:t>її</w:t>
      </w:r>
      <w:proofErr w:type="spellEnd"/>
      <w:r w:rsidRPr="00B7493A">
        <w:rPr>
          <w:b/>
          <w:sz w:val="24"/>
          <w:szCs w:val="24"/>
          <w:lang w:val="ru-RU"/>
        </w:rPr>
        <w:t xml:space="preserve"> </w:t>
      </w:r>
      <w:proofErr w:type="spellStart"/>
      <w:r w:rsidRPr="00B7493A">
        <w:rPr>
          <w:b/>
          <w:sz w:val="24"/>
          <w:szCs w:val="24"/>
          <w:lang w:val="ru-RU"/>
        </w:rPr>
        <w:t>досягнення</w:t>
      </w:r>
      <w:proofErr w:type="spellEnd"/>
      <w:r w:rsidRPr="00B7493A">
        <w:rPr>
          <w:b/>
          <w:sz w:val="24"/>
          <w:szCs w:val="24"/>
          <w:lang w:val="ru-RU"/>
        </w:rPr>
        <w:t>.</w:t>
      </w:r>
    </w:p>
    <w:p w14:paraId="291F4F44" w14:textId="77777777" w:rsidR="00B7493A" w:rsidRPr="00B7493A" w:rsidRDefault="00B7493A" w:rsidP="00B7493A">
      <w:pPr>
        <w:pStyle w:val="21"/>
        <w:shd w:val="clear" w:color="auto" w:fill="auto"/>
        <w:tabs>
          <w:tab w:val="left" w:pos="1142"/>
        </w:tabs>
        <w:spacing w:line="240" w:lineRule="auto"/>
        <w:ind w:firstLine="0"/>
        <w:jc w:val="both"/>
        <w:rPr>
          <w:sz w:val="24"/>
          <w:szCs w:val="24"/>
          <w:lang w:val="ru-RU"/>
        </w:rPr>
      </w:pPr>
    </w:p>
    <w:p w14:paraId="3130A62A" w14:textId="77777777" w:rsidR="00B7493A" w:rsidRPr="003C7F1C" w:rsidRDefault="00B7493A" w:rsidP="00B7493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</w:rPr>
      </w:pPr>
      <w:r w:rsidRPr="003C7F1C">
        <w:rPr>
          <w:rFonts w:ascii="Times New Roman" w:eastAsia="Times New Roman" w:hAnsi="Times New Roman" w:cs="Times New Roman"/>
          <w:b/>
          <w:color w:val="auto"/>
        </w:rPr>
        <w:t>Метою Програми є</w:t>
      </w:r>
      <w:r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3C7F1C">
        <w:rPr>
          <w:rFonts w:ascii="Times New Roman" w:eastAsia="Times New Roman" w:hAnsi="Times New Roman" w:cs="Times New Roman"/>
        </w:rPr>
        <w:t xml:space="preserve">здійснення робіт по проведенню </w:t>
      </w:r>
      <w:proofErr w:type="spellStart"/>
      <w:r w:rsidRPr="003C7F1C">
        <w:rPr>
          <w:rFonts w:ascii="Times New Roman" w:eastAsia="Times New Roman" w:hAnsi="Times New Roman" w:cs="Times New Roman"/>
        </w:rPr>
        <w:t>експертно</w:t>
      </w:r>
      <w:proofErr w:type="spellEnd"/>
      <w:r w:rsidRPr="003C7F1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3C7F1C">
        <w:rPr>
          <w:rFonts w:ascii="Times New Roman" w:eastAsia="Times New Roman" w:hAnsi="Times New Roman" w:cs="Times New Roman"/>
        </w:rPr>
        <w:t>–грошової</w:t>
      </w:r>
      <w:proofErr w:type="spellEnd"/>
      <w:r w:rsidRPr="003C7F1C">
        <w:rPr>
          <w:rFonts w:ascii="Times New Roman" w:eastAsia="Times New Roman" w:hAnsi="Times New Roman" w:cs="Times New Roman"/>
        </w:rPr>
        <w:t xml:space="preserve"> оцінки земельних ділянок несільськогосподарського призначення відповідно до звернень зацікавлених осіб у викупі земельних ділянок.</w:t>
      </w:r>
    </w:p>
    <w:p w14:paraId="32637785" w14:textId="77777777" w:rsidR="00B7493A" w:rsidRPr="003C7F1C" w:rsidRDefault="00B7493A" w:rsidP="00B7493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auto"/>
          <w:highlight w:val="yellow"/>
        </w:rPr>
      </w:pPr>
    </w:p>
    <w:p w14:paraId="2CECF020" w14:textId="77777777" w:rsidR="00B7493A" w:rsidRPr="003C7F1C" w:rsidRDefault="00B7493A" w:rsidP="00B7493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</w:rPr>
      </w:pPr>
      <w:r w:rsidRPr="003C7F1C">
        <w:rPr>
          <w:rFonts w:ascii="Times New Roman" w:eastAsia="Times New Roman" w:hAnsi="Times New Roman" w:cs="Times New Roman"/>
          <w:b/>
          <w:color w:val="auto"/>
        </w:rPr>
        <w:t>Визначення проблеми, на розв’язання якої спрямована Програма</w:t>
      </w:r>
      <w:r>
        <w:rPr>
          <w:rFonts w:ascii="Times New Roman" w:eastAsia="Times New Roman" w:hAnsi="Times New Roman" w:cs="Times New Roman"/>
          <w:b/>
          <w:color w:val="auto"/>
        </w:rPr>
        <w:t xml:space="preserve"> - </w:t>
      </w:r>
      <w:r>
        <w:rPr>
          <w:rFonts w:ascii="Times New Roman" w:eastAsia="Times New Roman" w:hAnsi="Times New Roman" w:cs="Times New Roman"/>
        </w:rPr>
        <w:t xml:space="preserve">забезпечення виконання вимог чинного законодавства у разі продажу </w:t>
      </w:r>
      <w:r w:rsidRPr="003C7F1C">
        <w:rPr>
          <w:rFonts w:ascii="Times New Roman" w:eastAsia="Times New Roman" w:hAnsi="Times New Roman" w:cs="Times New Roman"/>
        </w:rPr>
        <w:t>земельних ділянок несільськогосподарського призначення</w:t>
      </w:r>
      <w:r>
        <w:rPr>
          <w:rFonts w:ascii="Times New Roman" w:eastAsia="Times New Roman" w:hAnsi="Times New Roman" w:cs="Times New Roman"/>
        </w:rPr>
        <w:t xml:space="preserve"> протягом 2024 року.</w:t>
      </w:r>
    </w:p>
    <w:p w14:paraId="18C4C80E" w14:textId="77777777" w:rsidR="00B7493A" w:rsidRPr="003C7F1C" w:rsidRDefault="00B7493A" w:rsidP="00B7493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b/>
          <w:color w:val="auto"/>
          <w:highlight w:val="yellow"/>
        </w:rPr>
      </w:pPr>
    </w:p>
    <w:p w14:paraId="503B7F0D" w14:textId="77777777" w:rsidR="00B7493A" w:rsidRPr="003C7F1C" w:rsidRDefault="00B7493A" w:rsidP="00B7493A">
      <w:pPr>
        <w:pStyle w:val="21"/>
        <w:numPr>
          <w:ilvl w:val="0"/>
          <w:numId w:val="2"/>
        </w:numPr>
        <w:shd w:val="clear" w:color="auto" w:fill="auto"/>
        <w:tabs>
          <w:tab w:val="left" w:pos="1142"/>
        </w:tabs>
        <w:spacing w:line="240" w:lineRule="auto"/>
        <w:ind w:firstLine="760"/>
        <w:jc w:val="both"/>
        <w:rPr>
          <w:sz w:val="24"/>
          <w:szCs w:val="24"/>
        </w:rPr>
      </w:pPr>
      <w:proofErr w:type="spellStart"/>
      <w:r w:rsidRPr="003C7F1C">
        <w:rPr>
          <w:b/>
          <w:sz w:val="24"/>
          <w:szCs w:val="24"/>
        </w:rPr>
        <w:t>Фінансування</w:t>
      </w:r>
      <w:proofErr w:type="spellEnd"/>
      <w:r w:rsidRPr="003C7F1C">
        <w:rPr>
          <w:sz w:val="24"/>
          <w:szCs w:val="24"/>
        </w:rPr>
        <w:t>.</w:t>
      </w:r>
    </w:p>
    <w:p w14:paraId="1585F7E2" w14:textId="77777777" w:rsidR="00B7493A" w:rsidRPr="003C7F1C" w:rsidRDefault="00B7493A" w:rsidP="00B7493A">
      <w:pPr>
        <w:pStyle w:val="21"/>
        <w:shd w:val="clear" w:color="auto" w:fill="auto"/>
        <w:tabs>
          <w:tab w:val="left" w:pos="1142"/>
        </w:tabs>
        <w:spacing w:line="240" w:lineRule="auto"/>
        <w:ind w:firstLine="0"/>
        <w:jc w:val="both"/>
        <w:rPr>
          <w:sz w:val="24"/>
          <w:szCs w:val="24"/>
          <w:highlight w:val="yellow"/>
        </w:rPr>
      </w:pPr>
    </w:p>
    <w:p w14:paraId="4F834AA1" w14:textId="77777777" w:rsidR="00B7493A" w:rsidRPr="00B7493A" w:rsidRDefault="00B7493A" w:rsidP="00B7493A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Відповідно</w:t>
      </w:r>
      <w:proofErr w:type="spellEnd"/>
      <w:r w:rsidRPr="00B7493A">
        <w:rPr>
          <w:sz w:val="24"/>
          <w:szCs w:val="24"/>
          <w:lang w:val="ru-RU"/>
        </w:rPr>
        <w:t xml:space="preserve"> до бюджетного </w:t>
      </w:r>
      <w:proofErr w:type="spellStart"/>
      <w:r w:rsidRPr="00B7493A">
        <w:rPr>
          <w:sz w:val="24"/>
          <w:szCs w:val="24"/>
          <w:lang w:val="ru-RU"/>
        </w:rPr>
        <w:t>розпису</w:t>
      </w:r>
      <w:proofErr w:type="spellEnd"/>
      <w:r w:rsidRPr="00B7493A">
        <w:rPr>
          <w:sz w:val="24"/>
          <w:szCs w:val="24"/>
          <w:lang w:val="ru-RU"/>
        </w:rPr>
        <w:t xml:space="preserve"> на 2024 </w:t>
      </w:r>
      <w:proofErr w:type="spellStart"/>
      <w:proofErr w:type="gramStart"/>
      <w:r w:rsidRPr="00B7493A">
        <w:rPr>
          <w:sz w:val="24"/>
          <w:szCs w:val="24"/>
          <w:lang w:val="ru-RU"/>
        </w:rPr>
        <w:t>р</w:t>
      </w:r>
      <w:proofErr w:type="gramEnd"/>
      <w:r w:rsidRPr="00B7493A">
        <w:rPr>
          <w:sz w:val="24"/>
          <w:szCs w:val="24"/>
          <w:lang w:val="ru-RU"/>
        </w:rPr>
        <w:t>ік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Фонтанською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сільською</w:t>
      </w:r>
      <w:proofErr w:type="spellEnd"/>
      <w:r w:rsidRPr="00B7493A">
        <w:rPr>
          <w:sz w:val="24"/>
          <w:szCs w:val="24"/>
          <w:lang w:val="ru-RU"/>
        </w:rPr>
        <w:t xml:space="preserve"> радою  в </w:t>
      </w:r>
      <w:proofErr w:type="spellStart"/>
      <w:r w:rsidRPr="00B7493A">
        <w:rPr>
          <w:sz w:val="24"/>
          <w:szCs w:val="24"/>
          <w:lang w:val="ru-RU"/>
        </w:rPr>
        <w:t>передбачено</w:t>
      </w:r>
      <w:proofErr w:type="spellEnd"/>
      <w:r w:rsidRPr="00B7493A">
        <w:rPr>
          <w:sz w:val="24"/>
          <w:szCs w:val="24"/>
          <w:lang w:val="ru-RU"/>
        </w:rPr>
        <w:t xml:space="preserve"> 100.0 тис. грн. , у </w:t>
      </w:r>
      <w:r w:rsidRPr="00B7493A">
        <w:rPr>
          <w:sz w:val="24"/>
          <w:szCs w:val="24"/>
          <w:lang w:val="ru-RU" w:eastAsia="ru-RU"/>
        </w:rPr>
        <w:t xml:space="preserve">2024 </w:t>
      </w:r>
      <w:proofErr w:type="spellStart"/>
      <w:r w:rsidRPr="00B7493A">
        <w:rPr>
          <w:sz w:val="24"/>
          <w:szCs w:val="24"/>
          <w:lang w:val="ru-RU" w:eastAsia="ru-RU"/>
        </w:rPr>
        <w:t>році</w:t>
      </w:r>
      <w:proofErr w:type="spellEnd"/>
      <w:r w:rsidRPr="00B7493A">
        <w:rPr>
          <w:sz w:val="24"/>
          <w:szCs w:val="24"/>
          <w:lang w:val="ru-RU" w:eastAsia="ru-RU"/>
        </w:rPr>
        <w:t xml:space="preserve">  </w:t>
      </w:r>
      <w:proofErr w:type="spellStart"/>
      <w:r w:rsidRPr="00B7493A">
        <w:rPr>
          <w:sz w:val="24"/>
          <w:szCs w:val="24"/>
          <w:lang w:val="ru-RU" w:eastAsia="ru-RU"/>
        </w:rPr>
        <w:t>всі</w:t>
      </w:r>
      <w:proofErr w:type="spellEnd"/>
      <w:r w:rsidRPr="00B7493A">
        <w:rPr>
          <w:sz w:val="24"/>
          <w:szCs w:val="24"/>
          <w:lang w:val="ru-RU" w:eastAsia="ru-RU"/>
        </w:rPr>
        <w:t xml:space="preserve"> </w:t>
      </w:r>
      <w:proofErr w:type="spellStart"/>
      <w:r w:rsidRPr="00B7493A">
        <w:rPr>
          <w:sz w:val="24"/>
          <w:szCs w:val="24"/>
          <w:lang w:val="ru-RU" w:eastAsia="ru-RU"/>
        </w:rPr>
        <w:t>заплановані</w:t>
      </w:r>
      <w:proofErr w:type="spellEnd"/>
      <w:r w:rsidRPr="00B7493A">
        <w:rPr>
          <w:sz w:val="24"/>
          <w:szCs w:val="24"/>
          <w:lang w:val="ru-RU" w:eastAsia="ru-RU"/>
        </w:rPr>
        <w:t xml:space="preserve"> заходи </w:t>
      </w:r>
      <w:proofErr w:type="spellStart"/>
      <w:r w:rsidRPr="00B7493A">
        <w:rPr>
          <w:sz w:val="24"/>
          <w:szCs w:val="24"/>
          <w:lang w:val="ru-RU" w:eastAsia="ru-RU"/>
        </w:rPr>
        <w:t>програми</w:t>
      </w:r>
      <w:proofErr w:type="spellEnd"/>
      <w:r w:rsidRPr="00B7493A">
        <w:rPr>
          <w:sz w:val="24"/>
          <w:szCs w:val="24"/>
          <w:lang w:val="ru-RU" w:eastAsia="ru-RU"/>
        </w:rPr>
        <w:t xml:space="preserve"> </w:t>
      </w:r>
      <w:proofErr w:type="spellStart"/>
      <w:r w:rsidRPr="00B7493A">
        <w:rPr>
          <w:sz w:val="24"/>
          <w:szCs w:val="24"/>
          <w:lang w:val="ru-RU" w:eastAsia="ru-RU"/>
        </w:rPr>
        <w:t>виконані</w:t>
      </w:r>
      <w:proofErr w:type="spellEnd"/>
      <w:r w:rsidRPr="00B7493A">
        <w:rPr>
          <w:sz w:val="24"/>
          <w:szCs w:val="24"/>
          <w:lang w:val="ru-RU" w:eastAsia="ru-RU"/>
        </w:rPr>
        <w:t xml:space="preserve"> в </w:t>
      </w:r>
      <w:proofErr w:type="spellStart"/>
      <w:r w:rsidRPr="00B7493A">
        <w:rPr>
          <w:sz w:val="24"/>
          <w:szCs w:val="24"/>
          <w:lang w:val="ru-RU" w:eastAsia="ru-RU"/>
        </w:rPr>
        <w:t>повному</w:t>
      </w:r>
      <w:proofErr w:type="spellEnd"/>
      <w:r w:rsidRPr="00B7493A">
        <w:rPr>
          <w:sz w:val="24"/>
          <w:szCs w:val="24"/>
          <w:lang w:val="ru-RU" w:eastAsia="ru-RU"/>
        </w:rPr>
        <w:t xml:space="preserve"> </w:t>
      </w:r>
      <w:proofErr w:type="spellStart"/>
      <w:r w:rsidRPr="00B7493A">
        <w:rPr>
          <w:sz w:val="24"/>
          <w:szCs w:val="24"/>
          <w:lang w:val="ru-RU" w:eastAsia="ru-RU"/>
        </w:rPr>
        <w:t>обсязі</w:t>
      </w:r>
      <w:proofErr w:type="spellEnd"/>
      <w:r w:rsidRPr="00B7493A">
        <w:rPr>
          <w:sz w:val="24"/>
          <w:szCs w:val="24"/>
          <w:lang w:val="ru-RU"/>
        </w:rPr>
        <w:t>.</w:t>
      </w:r>
    </w:p>
    <w:p w14:paraId="7AD2DECC" w14:textId="77777777" w:rsidR="00B7493A" w:rsidRPr="00B7493A" w:rsidRDefault="00B7493A" w:rsidP="00B7493A">
      <w:pPr>
        <w:pStyle w:val="21"/>
        <w:shd w:val="clear" w:color="auto" w:fill="auto"/>
        <w:tabs>
          <w:tab w:val="left" w:pos="1142"/>
        </w:tabs>
        <w:spacing w:line="240" w:lineRule="auto"/>
        <w:ind w:firstLine="0"/>
        <w:jc w:val="both"/>
        <w:rPr>
          <w:sz w:val="24"/>
          <w:szCs w:val="24"/>
          <w:lang w:val="ru-RU"/>
        </w:rPr>
      </w:pPr>
    </w:p>
    <w:p w14:paraId="06BA2FEC" w14:textId="77777777" w:rsidR="00B7493A" w:rsidRPr="003C7F1C" w:rsidRDefault="00B7493A" w:rsidP="00B7493A">
      <w:pPr>
        <w:pStyle w:val="21"/>
        <w:numPr>
          <w:ilvl w:val="0"/>
          <w:numId w:val="2"/>
        </w:numPr>
        <w:shd w:val="clear" w:color="auto" w:fill="auto"/>
        <w:tabs>
          <w:tab w:val="left" w:pos="1142"/>
        </w:tabs>
        <w:spacing w:line="240" w:lineRule="auto"/>
        <w:ind w:firstLine="760"/>
        <w:jc w:val="both"/>
        <w:rPr>
          <w:b/>
          <w:sz w:val="24"/>
          <w:szCs w:val="24"/>
        </w:rPr>
      </w:pPr>
      <w:proofErr w:type="spellStart"/>
      <w:r w:rsidRPr="003C7F1C">
        <w:rPr>
          <w:b/>
          <w:sz w:val="24"/>
          <w:szCs w:val="24"/>
        </w:rPr>
        <w:t>Виконання</w:t>
      </w:r>
      <w:proofErr w:type="spellEnd"/>
      <w:r w:rsidRPr="003C7F1C">
        <w:rPr>
          <w:b/>
          <w:sz w:val="24"/>
          <w:szCs w:val="24"/>
        </w:rPr>
        <w:t xml:space="preserve"> </w:t>
      </w:r>
      <w:proofErr w:type="spellStart"/>
      <w:r w:rsidRPr="003C7F1C">
        <w:rPr>
          <w:b/>
          <w:sz w:val="24"/>
          <w:szCs w:val="24"/>
        </w:rPr>
        <w:t>заходів</w:t>
      </w:r>
      <w:proofErr w:type="spellEnd"/>
      <w:r w:rsidRPr="003C7F1C">
        <w:rPr>
          <w:b/>
          <w:sz w:val="24"/>
          <w:szCs w:val="24"/>
        </w:rPr>
        <w:t xml:space="preserve"> </w:t>
      </w:r>
      <w:proofErr w:type="spellStart"/>
      <w:r w:rsidRPr="003C7F1C">
        <w:rPr>
          <w:b/>
          <w:sz w:val="24"/>
          <w:szCs w:val="24"/>
        </w:rPr>
        <w:t>програми</w:t>
      </w:r>
      <w:proofErr w:type="spellEnd"/>
    </w:p>
    <w:p w14:paraId="2FCD354C" w14:textId="77777777" w:rsidR="00B7493A" w:rsidRPr="003C7F1C" w:rsidRDefault="00B7493A" w:rsidP="00B7493A">
      <w:pPr>
        <w:pStyle w:val="21"/>
        <w:shd w:val="clear" w:color="auto" w:fill="auto"/>
        <w:tabs>
          <w:tab w:val="left" w:pos="1142"/>
        </w:tabs>
        <w:spacing w:line="240" w:lineRule="auto"/>
        <w:ind w:firstLine="0"/>
        <w:jc w:val="both"/>
        <w:rPr>
          <w:b/>
          <w:sz w:val="24"/>
          <w:szCs w:val="24"/>
          <w:highlight w:val="yellow"/>
        </w:rPr>
      </w:pPr>
    </w:p>
    <w:p w14:paraId="6E825FCD" w14:textId="77777777" w:rsidR="00B7493A" w:rsidRPr="00B7493A" w:rsidRDefault="00B7493A" w:rsidP="00B7493A">
      <w:pPr>
        <w:pStyle w:val="21"/>
        <w:shd w:val="clear" w:color="auto" w:fill="auto"/>
        <w:tabs>
          <w:tab w:val="left" w:pos="1142"/>
        </w:tabs>
        <w:spacing w:line="240" w:lineRule="auto"/>
        <w:ind w:firstLine="0"/>
        <w:jc w:val="both"/>
        <w:rPr>
          <w:sz w:val="24"/>
          <w:szCs w:val="24"/>
          <w:lang w:val="ru-RU"/>
        </w:rPr>
      </w:pPr>
      <w:proofErr w:type="spellStart"/>
      <w:r w:rsidRPr="00B7493A">
        <w:rPr>
          <w:sz w:val="24"/>
          <w:szCs w:val="24"/>
          <w:lang w:val="ru-RU"/>
        </w:rPr>
        <w:t>Протягом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дії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Програми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звернулись</w:t>
      </w:r>
      <w:proofErr w:type="spellEnd"/>
      <w:r w:rsidRPr="00B7493A">
        <w:rPr>
          <w:sz w:val="24"/>
          <w:szCs w:val="24"/>
          <w:lang w:val="ru-RU"/>
        </w:rPr>
        <w:t xml:space="preserve"> 19 </w:t>
      </w:r>
      <w:proofErr w:type="spellStart"/>
      <w:r w:rsidRPr="00B7493A">
        <w:rPr>
          <w:sz w:val="24"/>
          <w:szCs w:val="24"/>
          <w:lang w:val="ru-RU"/>
        </w:rPr>
        <w:t>осіб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щодо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проведення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експертно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gramStart"/>
      <w:r w:rsidRPr="00B7493A">
        <w:rPr>
          <w:sz w:val="24"/>
          <w:szCs w:val="24"/>
          <w:lang w:val="ru-RU"/>
        </w:rPr>
        <w:t>–</w:t>
      </w:r>
      <w:proofErr w:type="spellStart"/>
      <w:r w:rsidRPr="00B7493A">
        <w:rPr>
          <w:sz w:val="24"/>
          <w:szCs w:val="24"/>
          <w:lang w:val="ru-RU"/>
        </w:rPr>
        <w:t>г</w:t>
      </w:r>
      <w:proofErr w:type="gramEnd"/>
      <w:r w:rsidRPr="00B7493A">
        <w:rPr>
          <w:sz w:val="24"/>
          <w:szCs w:val="24"/>
          <w:lang w:val="ru-RU"/>
        </w:rPr>
        <w:t>рошової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оцінки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земельних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ділянок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несільськогосподарського</w:t>
      </w:r>
      <w:proofErr w:type="spellEnd"/>
      <w:r w:rsidRPr="00B7493A">
        <w:rPr>
          <w:sz w:val="24"/>
          <w:szCs w:val="24"/>
          <w:lang w:val="ru-RU"/>
        </w:rPr>
        <w:t xml:space="preserve"> </w:t>
      </w:r>
      <w:proofErr w:type="spellStart"/>
      <w:r w:rsidRPr="00B7493A">
        <w:rPr>
          <w:sz w:val="24"/>
          <w:szCs w:val="24"/>
          <w:lang w:val="ru-RU"/>
        </w:rPr>
        <w:t>призначення</w:t>
      </w:r>
      <w:proofErr w:type="spellEnd"/>
    </w:p>
    <w:p w14:paraId="1AA22859" w14:textId="77777777" w:rsidR="00B7493A" w:rsidRPr="00B7493A" w:rsidRDefault="00B7493A" w:rsidP="00B7493A">
      <w:pPr>
        <w:pStyle w:val="21"/>
        <w:shd w:val="clear" w:color="auto" w:fill="auto"/>
        <w:tabs>
          <w:tab w:val="left" w:pos="1142"/>
        </w:tabs>
        <w:spacing w:line="240" w:lineRule="auto"/>
        <w:ind w:firstLine="0"/>
        <w:jc w:val="both"/>
        <w:rPr>
          <w:b/>
          <w:sz w:val="24"/>
          <w:szCs w:val="24"/>
          <w:lang w:val="ru-RU"/>
        </w:rPr>
      </w:pPr>
    </w:p>
    <w:p w14:paraId="59F28EF6" w14:textId="77777777" w:rsidR="00B7493A" w:rsidRPr="000D34F7" w:rsidRDefault="00B7493A" w:rsidP="00B7493A">
      <w:pPr>
        <w:pStyle w:val="21"/>
        <w:numPr>
          <w:ilvl w:val="0"/>
          <w:numId w:val="2"/>
        </w:numPr>
        <w:shd w:val="clear" w:color="auto" w:fill="auto"/>
        <w:tabs>
          <w:tab w:val="left" w:pos="1142"/>
        </w:tabs>
        <w:ind w:firstLine="760"/>
        <w:jc w:val="both"/>
        <w:rPr>
          <w:b/>
          <w:sz w:val="24"/>
          <w:szCs w:val="24"/>
        </w:rPr>
      </w:pPr>
      <w:proofErr w:type="spellStart"/>
      <w:r w:rsidRPr="000D34F7">
        <w:rPr>
          <w:b/>
          <w:sz w:val="24"/>
          <w:szCs w:val="24"/>
        </w:rPr>
        <w:t>Оцінка</w:t>
      </w:r>
      <w:proofErr w:type="spellEnd"/>
      <w:r w:rsidRPr="000D34F7">
        <w:rPr>
          <w:b/>
          <w:sz w:val="24"/>
          <w:szCs w:val="24"/>
        </w:rPr>
        <w:t xml:space="preserve"> </w:t>
      </w:r>
      <w:proofErr w:type="spellStart"/>
      <w:r w:rsidRPr="000D34F7">
        <w:rPr>
          <w:b/>
          <w:sz w:val="24"/>
          <w:szCs w:val="24"/>
        </w:rPr>
        <w:t>ефективності</w:t>
      </w:r>
      <w:proofErr w:type="spellEnd"/>
      <w:r w:rsidRPr="000D34F7">
        <w:rPr>
          <w:b/>
          <w:sz w:val="24"/>
          <w:szCs w:val="24"/>
        </w:rPr>
        <w:t xml:space="preserve"> </w:t>
      </w:r>
      <w:proofErr w:type="spellStart"/>
      <w:r w:rsidRPr="000D34F7">
        <w:rPr>
          <w:b/>
          <w:sz w:val="24"/>
          <w:szCs w:val="24"/>
        </w:rPr>
        <w:t>виконання</w:t>
      </w:r>
      <w:proofErr w:type="spellEnd"/>
      <w:r w:rsidRPr="000D34F7">
        <w:rPr>
          <w:b/>
          <w:sz w:val="24"/>
          <w:szCs w:val="24"/>
        </w:rPr>
        <w:t xml:space="preserve"> </w:t>
      </w:r>
      <w:proofErr w:type="spellStart"/>
      <w:r w:rsidRPr="000D34F7">
        <w:rPr>
          <w:b/>
          <w:sz w:val="24"/>
          <w:szCs w:val="24"/>
        </w:rPr>
        <w:t>програми</w:t>
      </w:r>
      <w:proofErr w:type="spellEnd"/>
      <w:r w:rsidRPr="000D34F7">
        <w:rPr>
          <w:b/>
          <w:sz w:val="24"/>
          <w:szCs w:val="24"/>
        </w:rPr>
        <w:t>.</w:t>
      </w:r>
    </w:p>
    <w:p w14:paraId="496348C9" w14:textId="77777777" w:rsidR="00B7493A" w:rsidRPr="00067591" w:rsidRDefault="00B7493A" w:rsidP="00B7493A">
      <w:pPr>
        <w:pStyle w:val="ad"/>
        <w:jc w:val="both"/>
        <w:rPr>
          <w:lang w:val="uk-UA"/>
        </w:rPr>
      </w:pPr>
      <w:r w:rsidRPr="006260F7">
        <w:rPr>
          <w:b/>
          <w:lang w:val="uk-UA"/>
        </w:rPr>
        <w:lastRenderedPageBreak/>
        <w:t xml:space="preserve">Програма </w:t>
      </w:r>
      <w:r>
        <w:rPr>
          <w:b/>
          <w:lang w:val="uk-UA"/>
        </w:rPr>
        <w:t xml:space="preserve">не </w:t>
      </w:r>
      <w:r w:rsidRPr="006260F7">
        <w:rPr>
          <w:b/>
          <w:lang w:val="uk-UA"/>
        </w:rPr>
        <w:t>є ефективною</w:t>
      </w:r>
      <w:r>
        <w:rPr>
          <w:b/>
          <w:lang w:val="uk-UA"/>
        </w:rPr>
        <w:t xml:space="preserve"> та підлягає закриттю – </w:t>
      </w:r>
      <w:r w:rsidRPr="00067591">
        <w:rPr>
          <w:lang w:val="uk-UA"/>
        </w:rPr>
        <w:t>перелік заходів</w:t>
      </w:r>
      <w:r>
        <w:rPr>
          <w:lang w:val="uk-UA"/>
        </w:rPr>
        <w:t xml:space="preserve"> дублюються з </w:t>
      </w:r>
      <w:r w:rsidRPr="00067591">
        <w:rPr>
          <w:lang w:val="uk-UA"/>
        </w:rPr>
        <w:t xml:space="preserve">Програмою розвитку земельних відносин та охорони земель на території </w:t>
      </w:r>
      <w:proofErr w:type="spellStart"/>
      <w:r w:rsidRPr="00067591">
        <w:rPr>
          <w:lang w:val="uk-UA"/>
        </w:rPr>
        <w:t>Фонтанської</w:t>
      </w:r>
      <w:proofErr w:type="spellEnd"/>
      <w:r w:rsidRPr="00067591">
        <w:rPr>
          <w:lang w:val="uk-UA"/>
        </w:rPr>
        <w:t xml:space="preserve"> сільської ради Одеського району Одеської області на 2022-2025 роки. </w:t>
      </w:r>
    </w:p>
    <w:p w14:paraId="00EC238F" w14:textId="77777777" w:rsidR="00B7493A" w:rsidRDefault="00B7493A" w:rsidP="00B7493A">
      <w:pPr>
        <w:autoSpaceDE w:val="0"/>
        <w:autoSpaceDN w:val="0"/>
        <w:adjustRightInd w:val="0"/>
        <w:ind w:firstLine="708"/>
        <w:rPr>
          <w:highlight w:val="yellow"/>
        </w:rPr>
      </w:pPr>
    </w:p>
    <w:p w14:paraId="7E1CE4EF" w14:textId="77777777" w:rsidR="00B7493A" w:rsidRPr="003C7F1C" w:rsidRDefault="00B7493A" w:rsidP="00B7493A">
      <w:pPr>
        <w:autoSpaceDE w:val="0"/>
        <w:autoSpaceDN w:val="0"/>
        <w:adjustRightInd w:val="0"/>
        <w:ind w:firstLine="708"/>
        <w:rPr>
          <w:highlight w:val="yellow"/>
        </w:rPr>
      </w:pPr>
    </w:p>
    <w:p w14:paraId="3587A9AD" w14:textId="77777777" w:rsidR="00B7493A" w:rsidRDefault="00B7493A" w:rsidP="00B7493A">
      <w:pPr>
        <w:rPr>
          <w:rFonts w:ascii="Times New Roman" w:hAnsi="Times New Roman" w:cs="Times New Roman"/>
        </w:rPr>
      </w:pPr>
    </w:p>
    <w:p w14:paraId="308512D0" w14:textId="3CC30EB5" w:rsidR="00B7493A" w:rsidRPr="00C764DF" w:rsidRDefault="00B7493A" w:rsidP="00B7493A">
      <w:pPr>
        <w:rPr>
          <w:rFonts w:ascii="Times New Roman" w:hAnsi="Times New Roman" w:cs="Times New Roman"/>
          <w:b/>
        </w:rPr>
      </w:pPr>
      <w:r w:rsidRPr="000D34F7">
        <w:rPr>
          <w:rFonts w:ascii="Times New Roman" w:hAnsi="Times New Roman" w:cs="Times New Roman"/>
          <w:b/>
        </w:rPr>
        <w:t>Начальник відділу земельних відносин</w:t>
      </w:r>
      <w:r w:rsidRPr="000D34F7">
        <w:rPr>
          <w:rFonts w:ascii="Times New Roman" w:hAnsi="Times New Roman" w:cs="Times New Roman"/>
          <w:b/>
        </w:rPr>
        <w:tab/>
      </w:r>
      <w:r w:rsidRPr="000D34F7">
        <w:rPr>
          <w:rFonts w:ascii="Times New Roman" w:hAnsi="Times New Roman" w:cs="Times New Roman"/>
          <w:b/>
        </w:rPr>
        <w:tab/>
      </w:r>
      <w:r w:rsidRPr="000D34F7">
        <w:rPr>
          <w:rFonts w:ascii="Times New Roman" w:hAnsi="Times New Roman" w:cs="Times New Roman"/>
          <w:b/>
        </w:rPr>
        <w:tab/>
      </w:r>
      <w:r w:rsidRPr="000D34F7">
        <w:rPr>
          <w:rFonts w:ascii="Times New Roman" w:hAnsi="Times New Roman" w:cs="Times New Roman"/>
          <w:b/>
        </w:rPr>
        <w:tab/>
      </w:r>
      <w:r w:rsidRPr="000D34F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0D34F7">
        <w:rPr>
          <w:rFonts w:ascii="Times New Roman" w:hAnsi="Times New Roman" w:cs="Times New Roman"/>
          <w:b/>
        </w:rPr>
        <w:t>О</w:t>
      </w:r>
      <w:r w:rsidR="00A67A3A">
        <w:rPr>
          <w:rFonts w:ascii="Times New Roman" w:hAnsi="Times New Roman" w:cs="Times New Roman"/>
          <w:b/>
        </w:rPr>
        <w:t xml:space="preserve">ксана </w:t>
      </w:r>
      <w:r w:rsidRPr="000D34F7">
        <w:rPr>
          <w:rFonts w:ascii="Times New Roman" w:hAnsi="Times New Roman" w:cs="Times New Roman"/>
          <w:b/>
        </w:rPr>
        <w:t>ПАВЛЮК</w:t>
      </w:r>
      <w:r>
        <w:rPr>
          <w:rFonts w:ascii="Times New Roman" w:hAnsi="Times New Roman" w:cs="Times New Roman"/>
          <w:b/>
        </w:rPr>
        <w:t xml:space="preserve">                                                           </w:t>
      </w:r>
    </w:p>
    <w:p w14:paraId="7C2F7B8B" w14:textId="77777777" w:rsidR="00B7493A" w:rsidRPr="00B7493A" w:rsidRDefault="00B7493A" w:rsidP="00B7493A">
      <w:pPr>
        <w:pStyle w:val="21"/>
        <w:shd w:val="clear" w:color="auto" w:fill="auto"/>
        <w:tabs>
          <w:tab w:val="left" w:pos="284"/>
        </w:tabs>
        <w:spacing w:line="240" w:lineRule="auto"/>
        <w:ind w:firstLine="567"/>
        <w:jc w:val="both"/>
        <w:rPr>
          <w:b/>
          <w:sz w:val="24"/>
          <w:szCs w:val="24"/>
          <w:lang w:val="ru-RU"/>
        </w:rPr>
      </w:pPr>
    </w:p>
    <w:p w14:paraId="44A3765C" w14:textId="77777777" w:rsidR="00B7493A" w:rsidRPr="00F0641F" w:rsidRDefault="00B7493A" w:rsidP="00B7493A">
      <w:pPr>
        <w:pStyle w:val="20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</w:p>
    <w:p w14:paraId="4E0092CB" w14:textId="77777777" w:rsidR="001126EB" w:rsidRDefault="001126EB"/>
    <w:sectPr w:rsidR="001126EB" w:rsidSect="00094B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736FD" w14:textId="77777777" w:rsidR="00FB6649" w:rsidRDefault="00FB6649">
      <w:r>
        <w:separator/>
      </w:r>
    </w:p>
  </w:endnote>
  <w:endnote w:type="continuationSeparator" w:id="0">
    <w:p w14:paraId="0BD9DAA2" w14:textId="77777777" w:rsidR="00FB6649" w:rsidRDefault="00FB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14363" w14:textId="77777777" w:rsidR="00FB6649" w:rsidRDefault="00FB6649">
      <w:r>
        <w:separator/>
      </w:r>
    </w:p>
  </w:footnote>
  <w:footnote w:type="continuationSeparator" w:id="0">
    <w:p w14:paraId="2DA34420" w14:textId="77777777" w:rsidR="00FB6649" w:rsidRDefault="00FB6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5D95E" w14:textId="77777777" w:rsidR="00AC57A6" w:rsidRDefault="00FB6649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7076F" w14:textId="77777777" w:rsidR="00AC57A6" w:rsidRDefault="00FB6649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57952" w14:textId="77777777" w:rsidR="00AC57A6" w:rsidRDefault="00FB6649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4485D65"/>
    <w:multiLevelType w:val="hybridMultilevel"/>
    <w:tmpl w:val="47B8DE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B114C"/>
    <w:multiLevelType w:val="hybridMultilevel"/>
    <w:tmpl w:val="9EB4E6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B8E"/>
    <w:rsid w:val="001126EB"/>
    <w:rsid w:val="00822061"/>
    <w:rsid w:val="0083746E"/>
    <w:rsid w:val="00A67A3A"/>
    <w:rsid w:val="00AE5B8E"/>
    <w:rsid w:val="00B7493A"/>
    <w:rsid w:val="00BE06ED"/>
    <w:rsid w:val="00DC77FB"/>
    <w:rsid w:val="00FB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1D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93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B749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"/>
    <w:basedOn w:val="a0"/>
    <w:rsid w:val="00B749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link w:val="2"/>
    <w:rsid w:val="00B7493A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paragraph" w:styleId="a4">
    <w:name w:val="Normal (Web)"/>
    <w:basedOn w:val="a"/>
    <w:uiPriority w:val="99"/>
    <w:unhideWhenUsed/>
    <w:rsid w:val="00B749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5">
    <w:name w:val="List Paragraph"/>
    <w:basedOn w:val="a"/>
    <w:uiPriority w:val="34"/>
    <w:qFormat/>
    <w:rsid w:val="00B7493A"/>
    <w:pPr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B7493A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7">
    <w:name w:val="Основной текст Знак"/>
    <w:basedOn w:val="a0"/>
    <w:link w:val="a6"/>
    <w:uiPriority w:val="99"/>
    <w:rsid w:val="00B7493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0">
    <w:name w:val="Body Text 2"/>
    <w:basedOn w:val="a"/>
    <w:link w:val="22"/>
    <w:rsid w:val="00B7493A"/>
    <w:pPr>
      <w:widowControl/>
      <w:spacing w:after="120" w:line="480" w:lineRule="auto"/>
    </w:pPr>
    <w:rPr>
      <w:rFonts w:ascii="Calibri" w:eastAsia="Times New Roman" w:hAnsi="Calibri" w:cs="Calibri"/>
      <w:color w:val="auto"/>
      <w:lang w:val="en-US" w:eastAsia="en-US" w:bidi="ar-SA"/>
    </w:rPr>
  </w:style>
  <w:style w:type="character" w:customStyle="1" w:styleId="22">
    <w:name w:val="Основной текст 2 Знак"/>
    <w:basedOn w:val="a0"/>
    <w:link w:val="20"/>
    <w:rsid w:val="00B7493A"/>
    <w:rPr>
      <w:rFonts w:ascii="Calibri" w:eastAsia="Times New Roman" w:hAnsi="Calibri" w:cs="Calibri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B7493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7493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7493A"/>
    <w:rPr>
      <w:rFonts w:ascii="Microsoft Sans Serif" w:eastAsia="Microsoft Sans Serif" w:hAnsi="Microsoft Sans Serif" w:cs="Microsoft Sans Serif"/>
      <w:color w:val="000000"/>
      <w:sz w:val="20"/>
      <w:szCs w:val="20"/>
      <w:lang w:val="uk-UA" w:eastAsia="uk-UA" w:bidi="uk-UA"/>
    </w:rPr>
  </w:style>
  <w:style w:type="character" w:customStyle="1" w:styleId="ab">
    <w:name w:val="Подпись к таблице_"/>
    <w:basedOn w:val="a0"/>
    <w:link w:val="1"/>
    <w:rsid w:val="00B749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c">
    <w:name w:val="Подпись к таблице"/>
    <w:basedOn w:val="ab"/>
    <w:rsid w:val="00B7493A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uk-UA" w:eastAsia="uk-UA" w:bidi="uk-UA"/>
    </w:rPr>
  </w:style>
  <w:style w:type="paragraph" w:customStyle="1" w:styleId="1">
    <w:name w:val="Подпись к таблице1"/>
    <w:basedOn w:val="a"/>
    <w:link w:val="ab"/>
    <w:rsid w:val="00B749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paragraph" w:styleId="ad">
    <w:name w:val="No Spacing"/>
    <w:uiPriority w:val="1"/>
    <w:qFormat/>
    <w:rsid w:val="00B74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Emphasis"/>
    <w:qFormat/>
    <w:rsid w:val="00B7493A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B7493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7493A"/>
    <w:rPr>
      <w:rFonts w:ascii="Segoe UI" w:eastAsia="Microsoft Sans Serif" w:hAnsi="Segoe UI" w:cs="Segoe UI"/>
      <w:color w:val="000000"/>
      <w:sz w:val="18"/>
      <w:szCs w:val="18"/>
      <w:lang w:val="uk-UA" w:eastAsia="uk-UA" w:bidi="uk-UA"/>
    </w:rPr>
  </w:style>
  <w:style w:type="paragraph" w:styleId="af1">
    <w:name w:val="annotation subject"/>
    <w:basedOn w:val="a9"/>
    <w:next w:val="a9"/>
    <w:link w:val="af2"/>
    <w:uiPriority w:val="99"/>
    <w:semiHidden/>
    <w:unhideWhenUsed/>
    <w:rsid w:val="0083746E"/>
    <w:rPr>
      <w:b/>
      <w:bCs/>
    </w:rPr>
  </w:style>
  <w:style w:type="character" w:customStyle="1" w:styleId="af2">
    <w:name w:val="Тема примечания Знак"/>
    <w:basedOn w:val="aa"/>
    <w:link w:val="af1"/>
    <w:uiPriority w:val="99"/>
    <w:semiHidden/>
    <w:rsid w:val="0083746E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93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B749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"/>
    <w:basedOn w:val="a0"/>
    <w:rsid w:val="00B749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link w:val="2"/>
    <w:rsid w:val="00B7493A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paragraph" w:styleId="a4">
    <w:name w:val="Normal (Web)"/>
    <w:basedOn w:val="a"/>
    <w:uiPriority w:val="99"/>
    <w:unhideWhenUsed/>
    <w:rsid w:val="00B749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5">
    <w:name w:val="List Paragraph"/>
    <w:basedOn w:val="a"/>
    <w:uiPriority w:val="34"/>
    <w:qFormat/>
    <w:rsid w:val="00B7493A"/>
    <w:pPr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B7493A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7">
    <w:name w:val="Основной текст Знак"/>
    <w:basedOn w:val="a0"/>
    <w:link w:val="a6"/>
    <w:uiPriority w:val="99"/>
    <w:rsid w:val="00B7493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0">
    <w:name w:val="Body Text 2"/>
    <w:basedOn w:val="a"/>
    <w:link w:val="22"/>
    <w:rsid w:val="00B7493A"/>
    <w:pPr>
      <w:widowControl/>
      <w:spacing w:after="120" w:line="480" w:lineRule="auto"/>
    </w:pPr>
    <w:rPr>
      <w:rFonts w:ascii="Calibri" w:eastAsia="Times New Roman" w:hAnsi="Calibri" w:cs="Calibri"/>
      <w:color w:val="auto"/>
      <w:lang w:val="en-US" w:eastAsia="en-US" w:bidi="ar-SA"/>
    </w:rPr>
  </w:style>
  <w:style w:type="character" w:customStyle="1" w:styleId="22">
    <w:name w:val="Основной текст 2 Знак"/>
    <w:basedOn w:val="a0"/>
    <w:link w:val="20"/>
    <w:rsid w:val="00B7493A"/>
    <w:rPr>
      <w:rFonts w:ascii="Calibri" w:eastAsia="Times New Roman" w:hAnsi="Calibri" w:cs="Calibri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B7493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7493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7493A"/>
    <w:rPr>
      <w:rFonts w:ascii="Microsoft Sans Serif" w:eastAsia="Microsoft Sans Serif" w:hAnsi="Microsoft Sans Serif" w:cs="Microsoft Sans Serif"/>
      <w:color w:val="000000"/>
      <w:sz w:val="20"/>
      <w:szCs w:val="20"/>
      <w:lang w:val="uk-UA" w:eastAsia="uk-UA" w:bidi="uk-UA"/>
    </w:rPr>
  </w:style>
  <w:style w:type="character" w:customStyle="1" w:styleId="ab">
    <w:name w:val="Подпись к таблице_"/>
    <w:basedOn w:val="a0"/>
    <w:link w:val="1"/>
    <w:rsid w:val="00B749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c">
    <w:name w:val="Подпись к таблице"/>
    <w:basedOn w:val="ab"/>
    <w:rsid w:val="00B7493A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uk-UA" w:eastAsia="uk-UA" w:bidi="uk-UA"/>
    </w:rPr>
  </w:style>
  <w:style w:type="paragraph" w:customStyle="1" w:styleId="1">
    <w:name w:val="Подпись к таблице1"/>
    <w:basedOn w:val="a"/>
    <w:link w:val="ab"/>
    <w:rsid w:val="00B749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paragraph" w:styleId="ad">
    <w:name w:val="No Spacing"/>
    <w:uiPriority w:val="1"/>
    <w:qFormat/>
    <w:rsid w:val="00B74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Emphasis"/>
    <w:qFormat/>
    <w:rsid w:val="00B7493A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B7493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7493A"/>
    <w:rPr>
      <w:rFonts w:ascii="Segoe UI" w:eastAsia="Microsoft Sans Serif" w:hAnsi="Segoe UI" w:cs="Segoe UI"/>
      <w:color w:val="000000"/>
      <w:sz w:val="18"/>
      <w:szCs w:val="18"/>
      <w:lang w:val="uk-UA" w:eastAsia="uk-UA" w:bidi="uk-UA"/>
    </w:rPr>
  </w:style>
  <w:style w:type="paragraph" w:styleId="af1">
    <w:name w:val="annotation subject"/>
    <w:basedOn w:val="a9"/>
    <w:next w:val="a9"/>
    <w:link w:val="af2"/>
    <w:uiPriority w:val="99"/>
    <w:semiHidden/>
    <w:unhideWhenUsed/>
    <w:rsid w:val="0083746E"/>
    <w:rPr>
      <w:b/>
      <w:bCs/>
    </w:rPr>
  </w:style>
  <w:style w:type="character" w:customStyle="1" w:styleId="af2">
    <w:name w:val="Тема примечания Знак"/>
    <w:basedOn w:val="aa"/>
    <w:link w:val="af1"/>
    <w:uiPriority w:val="99"/>
    <w:semiHidden/>
    <w:rsid w:val="0083746E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Bondarenko</cp:lastModifiedBy>
  <cp:revision>6</cp:revision>
  <cp:lastPrinted>2025-05-23T08:53:00Z</cp:lastPrinted>
  <dcterms:created xsi:type="dcterms:W3CDTF">2025-05-05T12:06:00Z</dcterms:created>
  <dcterms:modified xsi:type="dcterms:W3CDTF">2025-05-23T08:54:00Z</dcterms:modified>
</cp:coreProperties>
</file>